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A44CB1" w14:textId="39309D23" w:rsidR="007B523A" w:rsidRDefault="003210E8" w:rsidP="006824C1">
      <w:pPr>
        <w:pBdr>
          <w:bottom w:val="single" w:sz="12" w:space="1" w:color="auto"/>
        </w:pBdr>
        <w:rPr>
          <w:sz w:val="36"/>
          <w:szCs w:val="36"/>
          <w:lang w:val="de-DE"/>
        </w:rPr>
      </w:pPr>
      <w:bookmarkStart w:id="0" w:name="_GoBack"/>
      <w:bookmarkEnd w:id="0"/>
      <w:r w:rsidRPr="00720EC9">
        <w:rPr>
          <w:sz w:val="36"/>
          <w:szCs w:val="36"/>
          <w:lang w:val="de-DE"/>
        </w:rPr>
        <w:t>Besonderheiten der oberdeutschen Dialekte</w:t>
      </w:r>
    </w:p>
    <w:p w14:paraId="062189FC" w14:textId="77777777" w:rsidR="006824C1" w:rsidRPr="00720EC9" w:rsidRDefault="006824C1" w:rsidP="006824C1">
      <w:pPr>
        <w:rPr>
          <w:sz w:val="36"/>
          <w:szCs w:val="36"/>
          <w:lang w:val="de-DE"/>
        </w:rPr>
      </w:pPr>
    </w:p>
    <w:p w14:paraId="251B4C86" w14:textId="77777777" w:rsidR="003210E8" w:rsidRPr="00D12C7D" w:rsidRDefault="003210E8" w:rsidP="002672BC">
      <w:pPr>
        <w:jc w:val="both"/>
        <w:rPr>
          <w:sz w:val="28"/>
          <w:szCs w:val="28"/>
          <w:lang w:val="de-DE"/>
        </w:rPr>
      </w:pPr>
      <w:r w:rsidRPr="00D12C7D">
        <w:rPr>
          <w:sz w:val="28"/>
          <w:szCs w:val="28"/>
          <w:lang w:val="de-DE"/>
        </w:rPr>
        <w:t>Genus</w:t>
      </w:r>
    </w:p>
    <w:p w14:paraId="23537E88" w14:textId="77777777" w:rsidR="003210E8" w:rsidRPr="003210E8" w:rsidRDefault="003210E8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3210E8">
        <w:rPr>
          <w:lang w:val="de-DE"/>
        </w:rPr>
        <w:t>die Genera im Oberdeutschen unterscheiden sich geringfügig von den im Standarddeutschen</w:t>
      </w:r>
    </w:p>
    <w:p w14:paraId="5529F6AE" w14:textId="19091FAF" w:rsidR="003210E8" w:rsidRDefault="003210E8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 xml:space="preserve">einen der Fälle stellen die </w:t>
      </w:r>
      <w:r w:rsidRPr="00720EC9">
        <w:rPr>
          <w:u w:val="single"/>
          <w:lang w:val="de-DE"/>
        </w:rPr>
        <w:t>Fremdwörter</w:t>
      </w:r>
      <w:r>
        <w:rPr>
          <w:lang w:val="de-DE"/>
        </w:rPr>
        <w:t xml:space="preserve"> da, die vom Deutschen </w:t>
      </w:r>
      <w:r w:rsidR="00720EC9">
        <w:rPr>
          <w:lang w:val="de-DE"/>
        </w:rPr>
        <w:t xml:space="preserve">aus anderen Sprachen </w:t>
      </w:r>
      <w:r>
        <w:rPr>
          <w:lang w:val="de-DE"/>
        </w:rPr>
        <w:t xml:space="preserve">übernommen worden sind </w:t>
      </w:r>
    </w:p>
    <w:p w14:paraId="0E11397F" w14:textId="77777777" w:rsidR="00720EC9" w:rsidRDefault="003210E8" w:rsidP="00A457B3">
      <w:pPr>
        <w:pStyle w:val="Odstavecseseznamem"/>
        <w:jc w:val="both"/>
        <w:rPr>
          <w:lang w:val="de-DE"/>
        </w:rPr>
      </w:pPr>
      <w:r>
        <w:rPr>
          <w:lang w:val="de-DE"/>
        </w:rPr>
        <w:t xml:space="preserve">z.B. </w:t>
      </w:r>
    </w:p>
    <w:p w14:paraId="45E951CB" w14:textId="1ABFAAFF" w:rsidR="003210E8" w:rsidRDefault="003210E8" w:rsidP="002672BC">
      <w:pPr>
        <w:pStyle w:val="Odstavecseseznamem"/>
        <w:ind w:firstLine="720"/>
        <w:jc w:val="both"/>
        <w:rPr>
          <w:lang w:val="de-DE"/>
        </w:rPr>
      </w:pPr>
      <w:r w:rsidRPr="00720EC9">
        <w:rPr>
          <w:b/>
          <w:i/>
          <w:color w:val="548DD4" w:themeColor="text2" w:themeTint="99"/>
          <w:lang w:val="de-DE"/>
        </w:rPr>
        <w:t>die E-Mail</w:t>
      </w:r>
      <w:r>
        <w:rPr>
          <w:lang w:val="de-DE"/>
        </w:rPr>
        <w:t xml:space="preserve"> (St</w:t>
      </w:r>
      <w:r w:rsidR="00720EC9">
        <w:rPr>
          <w:lang w:val="de-DE"/>
        </w:rPr>
        <w:t>D</w:t>
      </w:r>
      <w:r>
        <w:rPr>
          <w:lang w:val="de-DE"/>
        </w:rPr>
        <w:t xml:space="preserve">) x </w:t>
      </w:r>
      <w:r w:rsidRPr="00720EC9">
        <w:rPr>
          <w:b/>
          <w:i/>
          <w:color w:val="548DD4" w:themeColor="text2" w:themeTint="99"/>
          <w:lang w:val="de-DE"/>
        </w:rPr>
        <w:t>das E-Mail</w:t>
      </w:r>
      <w:r>
        <w:rPr>
          <w:lang w:val="de-DE"/>
        </w:rPr>
        <w:t xml:space="preserve"> (Österreich/Bayern/Schweiz)</w:t>
      </w:r>
    </w:p>
    <w:p w14:paraId="460FB0C2" w14:textId="77777777" w:rsidR="00720EC9" w:rsidRDefault="00720EC9" w:rsidP="002672BC">
      <w:pPr>
        <w:pStyle w:val="Odstavecseseznamem"/>
        <w:jc w:val="both"/>
        <w:rPr>
          <w:lang w:val="de-DE"/>
        </w:rPr>
      </w:pPr>
    </w:p>
    <w:p w14:paraId="22F3B7C2" w14:textId="154CD087" w:rsidR="003210E8" w:rsidRDefault="003210E8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 xml:space="preserve">einen anderen Fall stellt die </w:t>
      </w:r>
      <w:r w:rsidRPr="00720EC9">
        <w:rPr>
          <w:u w:val="single"/>
          <w:lang w:val="de-DE"/>
        </w:rPr>
        <w:t>Genusschwankung</w:t>
      </w:r>
      <w:r>
        <w:rPr>
          <w:lang w:val="de-DE"/>
        </w:rPr>
        <w:t xml:space="preserve"> dar, wobei beide Genera </w:t>
      </w:r>
      <w:r w:rsidR="00B158EA">
        <w:rPr>
          <w:lang w:val="de-DE"/>
        </w:rPr>
        <w:t>zulässig</w:t>
      </w:r>
      <w:r>
        <w:rPr>
          <w:lang w:val="de-DE"/>
        </w:rPr>
        <w:t xml:space="preserve"> sind, </w:t>
      </w:r>
      <w:r w:rsidR="00720EC9">
        <w:rPr>
          <w:lang w:val="de-DE"/>
        </w:rPr>
        <w:t>aber</w:t>
      </w:r>
      <w:r>
        <w:rPr>
          <w:lang w:val="de-DE"/>
        </w:rPr>
        <w:t xml:space="preserve"> regional </w:t>
      </w:r>
      <w:r w:rsidR="00720EC9">
        <w:rPr>
          <w:lang w:val="de-DE"/>
        </w:rPr>
        <w:t>unterschiedlich benutzt</w:t>
      </w:r>
      <w:r>
        <w:rPr>
          <w:lang w:val="de-DE"/>
        </w:rPr>
        <w:t xml:space="preserve"> </w:t>
      </w:r>
      <w:r w:rsidR="00720EC9">
        <w:rPr>
          <w:lang w:val="de-DE"/>
        </w:rPr>
        <w:t>werden</w:t>
      </w:r>
    </w:p>
    <w:p w14:paraId="01ADDC3E" w14:textId="77777777" w:rsidR="00D12C7D" w:rsidRDefault="007C6127" w:rsidP="00A457B3">
      <w:pPr>
        <w:pStyle w:val="Odstavecseseznamem"/>
        <w:jc w:val="both"/>
        <w:rPr>
          <w:lang w:val="de-DE"/>
        </w:rPr>
      </w:pPr>
      <w:r>
        <w:rPr>
          <w:lang w:val="de-DE"/>
        </w:rPr>
        <w:t xml:space="preserve">z.B. </w:t>
      </w:r>
    </w:p>
    <w:p w14:paraId="7ADD4D3D" w14:textId="05E6E5CF" w:rsidR="003210E8" w:rsidRDefault="007C6127" w:rsidP="002672BC">
      <w:pPr>
        <w:pStyle w:val="Odstavecseseznamem"/>
        <w:ind w:left="2160"/>
        <w:jc w:val="both"/>
        <w:rPr>
          <w:lang w:val="de-DE"/>
        </w:rPr>
      </w:pPr>
      <w:r>
        <w:rPr>
          <w:lang w:val="de-DE"/>
        </w:rPr>
        <w:t>die/</w:t>
      </w:r>
      <w:r w:rsidR="003210E8" w:rsidRPr="00D12C7D">
        <w:rPr>
          <w:b/>
          <w:i/>
          <w:color w:val="548DD4" w:themeColor="text2" w:themeTint="99"/>
          <w:lang w:val="de-DE"/>
        </w:rPr>
        <w:t>der Butter</w:t>
      </w:r>
      <w:r w:rsidR="003210E8">
        <w:rPr>
          <w:lang w:val="de-DE"/>
        </w:rPr>
        <w:t xml:space="preserve"> </w:t>
      </w:r>
      <w:r w:rsidR="007F6F21">
        <w:rPr>
          <w:lang w:val="de-DE"/>
        </w:rPr>
        <w:t>(Österreich, Altbayern)</w:t>
      </w:r>
    </w:p>
    <w:p w14:paraId="16E90D1B" w14:textId="02EA7510" w:rsidR="003210E8" w:rsidRDefault="007C6127" w:rsidP="002672BC">
      <w:pPr>
        <w:pStyle w:val="Odstavecseseznamem"/>
        <w:ind w:left="2160"/>
        <w:jc w:val="both"/>
        <w:rPr>
          <w:lang w:val="de-DE"/>
        </w:rPr>
      </w:pPr>
      <w:r>
        <w:rPr>
          <w:lang w:val="de-DE"/>
        </w:rPr>
        <w:t>das/</w:t>
      </w:r>
      <w:r w:rsidRPr="00D12C7D">
        <w:rPr>
          <w:b/>
          <w:i/>
          <w:color w:val="548DD4" w:themeColor="text2" w:themeTint="99"/>
          <w:lang w:val="de-DE"/>
        </w:rPr>
        <w:t>der Radio</w:t>
      </w:r>
      <w:r>
        <w:rPr>
          <w:lang w:val="de-DE"/>
        </w:rPr>
        <w:t xml:space="preserve"> </w:t>
      </w:r>
      <w:r w:rsidR="007F6F21">
        <w:rPr>
          <w:lang w:val="de-DE"/>
        </w:rPr>
        <w:t>(Österreich, Altbayern)</w:t>
      </w:r>
    </w:p>
    <w:p w14:paraId="45661D45" w14:textId="0222A50B" w:rsidR="007F6F21" w:rsidRDefault="007C6127" w:rsidP="002672BC">
      <w:pPr>
        <w:pStyle w:val="Odstavecseseznamem"/>
        <w:ind w:left="2160"/>
        <w:jc w:val="both"/>
        <w:rPr>
          <w:lang w:val="de-DE"/>
        </w:rPr>
      </w:pPr>
      <w:r>
        <w:rPr>
          <w:lang w:val="de-DE"/>
        </w:rPr>
        <w:t>die/</w:t>
      </w:r>
      <w:r w:rsidRPr="00D12C7D">
        <w:rPr>
          <w:b/>
          <w:i/>
          <w:color w:val="548DD4" w:themeColor="text2" w:themeTint="99"/>
          <w:lang w:val="de-DE"/>
        </w:rPr>
        <w:t>der Schokolad</w:t>
      </w:r>
      <w:r>
        <w:rPr>
          <w:lang w:val="de-DE"/>
        </w:rPr>
        <w:t>(e)</w:t>
      </w:r>
      <w:r w:rsidR="007F6F21">
        <w:rPr>
          <w:lang w:val="de-DE"/>
        </w:rPr>
        <w:t xml:space="preserve"> (Österreich, Altbayern) </w:t>
      </w:r>
    </w:p>
    <w:p w14:paraId="0622545E" w14:textId="77777777" w:rsidR="007F6F21" w:rsidRDefault="007F6F21" w:rsidP="002672BC">
      <w:pPr>
        <w:jc w:val="both"/>
        <w:rPr>
          <w:lang w:val="de-DE"/>
        </w:rPr>
      </w:pPr>
    </w:p>
    <w:p w14:paraId="5CA8E037" w14:textId="1B156ABF" w:rsidR="007F6F21" w:rsidRPr="00D12C7D" w:rsidRDefault="007F6F21" w:rsidP="002672BC">
      <w:pPr>
        <w:jc w:val="both"/>
        <w:rPr>
          <w:sz w:val="28"/>
          <w:szCs w:val="28"/>
          <w:lang w:val="de-DE"/>
        </w:rPr>
      </w:pPr>
      <w:r w:rsidRPr="00D12C7D">
        <w:rPr>
          <w:sz w:val="28"/>
          <w:szCs w:val="28"/>
          <w:lang w:val="de-DE"/>
        </w:rPr>
        <w:t>Ausdruck der Vergangenheit</w:t>
      </w:r>
    </w:p>
    <w:p w14:paraId="21D59DDA" w14:textId="2D64984F" w:rsidR="007F6F21" w:rsidRPr="007F6F21" w:rsidRDefault="007F6F21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7F6F21">
        <w:rPr>
          <w:lang w:val="de-DE"/>
        </w:rPr>
        <w:t xml:space="preserve">es wird </w:t>
      </w:r>
      <w:r w:rsidRPr="00D12C7D">
        <w:rPr>
          <w:u w:val="single"/>
          <w:lang w:val="de-DE"/>
        </w:rPr>
        <w:t>Perfekt</w:t>
      </w:r>
      <w:r w:rsidRPr="007F6F21">
        <w:rPr>
          <w:lang w:val="de-DE"/>
        </w:rPr>
        <w:t xml:space="preserve"> statt Präteritum verwendet (Verben </w:t>
      </w:r>
      <w:r w:rsidR="000F312A">
        <w:rPr>
          <w:i/>
          <w:lang w:val="de-DE"/>
        </w:rPr>
        <w:t>sein</w:t>
      </w:r>
      <w:r w:rsidRPr="007F6F21">
        <w:rPr>
          <w:lang w:val="de-DE"/>
        </w:rPr>
        <w:t xml:space="preserve"> und </w:t>
      </w:r>
      <w:r w:rsidR="000F312A">
        <w:rPr>
          <w:i/>
          <w:lang w:val="de-DE"/>
        </w:rPr>
        <w:t>wollen</w:t>
      </w:r>
      <w:r w:rsidRPr="007F6F21">
        <w:rPr>
          <w:lang w:val="de-DE"/>
        </w:rPr>
        <w:t xml:space="preserve"> bilden dabei eine Ausnahme: </w:t>
      </w:r>
      <w:r w:rsidR="000F312A" w:rsidRPr="000F312A">
        <w:rPr>
          <w:i/>
          <w:lang w:val="de-DE"/>
        </w:rPr>
        <w:t>fränkisch</w:t>
      </w:r>
      <w:r w:rsidR="000F312A">
        <w:rPr>
          <w:lang w:val="de-DE"/>
        </w:rPr>
        <w:t xml:space="preserve">: </w:t>
      </w:r>
      <w:r w:rsidR="00D12C7D" w:rsidRPr="00D12C7D">
        <w:rPr>
          <w:i/>
          <w:lang w:val="de-DE"/>
        </w:rPr>
        <w:t>sei</w:t>
      </w:r>
      <w:r w:rsidRPr="00D12C7D">
        <w:rPr>
          <w:i/>
          <w:lang w:val="de-DE"/>
        </w:rPr>
        <w:t>-wór</w:t>
      </w:r>
      <w:r w:rsidRPr="007F6F21">
        <w:rPr>
          <w:lang w:val="de-DE"/>
        </w:rPr>
        <w:t xml:space="preserve">; </w:t>
      </w:r>
      <w:r w:rsidRPr="00D12C7D">
        <w:rPr>
          <w:i/>
          <w:lang w:val="de-DE"/>
        </w:rPr>
        <w:t>woin-woit</w:t>
      </w:r>
      <w:r w:rsidRPr="007F6F21">
        <w:rPr>
          <w:lang w:val="de-DE"/>
        </w:rPr>
        <w:t>)</w:t>
      </w:r>
    </w:p>
    <w:p w14:paraId="132C55A3" w14:textId="6ACF05EF" w:rsidR="007F6F21" w:rsidRDefault="007F6F21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 xml:space="preserve">gleich wie im Standarddeutschen werden die Hilfsverben </w:t>
      </w:r>
      <w:r w:rsidRPr="00D12C7D">
        <w:rPr>
          <w:u w:val="single"/>
          <w:lang w:val="de-DE"/>
        </w:rPr>
        <w:t>haben</w:t>
      </w:r>
      <w:r>
        <w:rPr>
          <w:lang w:val="de-DE"/>
        </w:rPr>
        <w:t xml:space="preserve"> und </w:t>
      </w:r>
      <w:r w:rsidRPr="00D12C7D">
        <w:rPr>
          <w:u w:val="single"/>
          <w:lang w:val="de-DE"/>
        </w:rPr>
        <w:t>sein</w:t>
      </w:r>
      <w:r>
        <w:rPr>
          <w:lang w:val="de-DE"/>
        </w:rPr>
        <w:t xml:space="preserve"> + </w:t>
      </w:r>
      <w:r w:rsidRPr="00D12C7D">
        <w:rPr>
          <w:u w:val="single"/>
          <w:lang w:val="de-DE"/>
        </w:rPr>
        <w:t>Partizip II</w:t>
      </w:r>
      <w:r>
        <w:rPr>
          <w:lang w:val="de-DE"/>
        </w:rPr>
        <w:t xml:space="preserve"> zur Bildung des Perfekts verwendet </w:t>
      </w:r>
    </w:p>
    <w:p w14:paraId="6149515A" w14:textId="6855F6F6" w:rsidR="007F6F21" w:rsidRDefault="007F6F21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>auch hier werden starke und schwache Verben unterschieden</w:t>
      </w:r>
      <w:r w:rsidR="000A3BB5">
        <w:rPr>
          <w:lang w:val="de-DE"/>
        </w:rPr>
        <w:t xml:space="preserve"> – in meisten Fällen kann man folgende Merkmale </w:t>
      </w:r>
      <w:r w:rsidR="00D12C7D">
        <w:rPr>
          <w:lang w:val="de-DE"/>
        </w:rPr>
        <w:t xml:space="preserve">dabei </w:t>
      </w:r>
      <w:r w:rsidR="00AD687F">
        <w:rPr>
          <w:lang w:val="de-DE"/>
        </w:rPr>
        <w:t>beobachten</w:t>
      </w:r>
      <w:r>
        <w:rPr>
          <w:lang w:val="de-DE"/>
        </w:rPr>
        <w:t>:</w:t>
      </w:r>
    </w:p>
    <w:p w14:paraId="54C2E64D" w14:textId="63D1754D" w:rsidR="007F6F21" w:rsidRDefault="007F6F21" w:rsidP="002672BC">
      <w:pPr>
        <w:pStyle w:val="Odstavecseseznamem"/>
        <w:numPr>
          <w:ilvl w:val="1"/>
          <w:numId w:val="1"/>
        </w:numPr>
        <w:jc w:val="both"/>
        <w:rPr>
          <w:lang w:val="de-DE"/>
        </w:rPr>
      </w:pPr>
      <w:r w:rsidRPr="002508B5">
        <w:rPr>
          <w:b/>
          <w:lang w:val="de-DE"/>
        </w:rPr>
        <w:t>starke Verben</w:t>
      </w:r>
      <w:r>
        <w:rPr>
          <w:lang w:val="de-DE"/>
        </w:rPr>
        <w:t>: Präfix g- (ob möglich)</w:t>
      </w:r>
      <w:r w:rsidR="002508B5" w:rsidRPr="002508B5">
        <w:rPr>
          <w:rStyle w:val="Znakapoznpodarou"/>
          <w:lang w:val="de-DE"/>
        </w:rPr>
        <w:t xml:space="preserve"> </w:t>
      </w:r>
      <w:r w:rsidR="002508B5">
        <w:rPr>
          <w:rStyle w:val="Znakapoznpodarou"/>
          <w:lang w:val="de-DE"/>
        </w:rPr>
        <w:footnoteReference w:id="1"/>
      </w:r>
      <w:r w:rsidR="002508B5">
        <w:rPr>
          <w:lang w:val="de-DE"/>
        </w:rPr>
        <w:t xml:space="preserve"> </w:t>
      </w:r>
      <w:r>
        <w:rPr>
          <w:lang w:val="de-DE"/>
        </w:rPr>
        <w:t xml:space="preserve"> + Suffix </w:t>
      </w:r>
      <w:r w:rsidR="008964C4">
        <w:rPr>
          <w:lang w:val="de-DE"/>
        </w:rPr>
        <w:t xml:space="preserve">–n oder –a </w:t>
      </w:r>
      <w:r w:rsidR="002508B5">
        <w:rPr>
          <w:lang w:val="de-DE"/>
        </w:rPr>
        <w:t xml:space="preserve">(z.B. </w:t>
      </w:r>
      <w:r w:rsidR="002508B5" w:rsidRPr="002508B5">
        <w:rPr>
          <w:i/>
          <w:lang w:val="de-DE"/>
        </w:rPr>
        <w:t>drunga</w:t>
      </w:r>
      <w:r w:rsidR="002508B5">
        <w:rPr>
          <w:i/>
          <w:lang w:val="de-DE"/>
        </w:rPr>
        <w:t>, gsessn</w:t>
      </w:r>
      <w:r w:rsidR="002508B5">
        <w:rPr>
          <w:lang w:val="de-DE"/>
        </w:rPr>
        <w:t>)</w:t>
      </w:r>
    </w:p>
    <w:p w14:paraId="2502D3EA" w14:textId="69CBC0B1" w:rsidR="008964C4" w:rsidRDefault="008964C4" w:rsidP="002672BC">
      <w:pPr>
        <w:pStyle w:val="Odstavecseseznamem"/>
        <w:numPr>
          <w:ilvl w:val="1"/>
          <w:numId w:val="1"/>
        </w:numPr>
        <w:jc w:val="both"/>
        <w:rPr>
          <w:lang w:val="de-DE"/>
        </w:rPr>
      </w:pPr>
      <w:r w:rsidRPr="002508B5">
        <w:rPr>
          <w:b/>
          <w:lang w:val="de-DE"/>
        </w:rPr>
        <w:t>schwache Verben</w:t>
      </w:r>
      <w:r>
        <w:rPr>
          <w:lang w:val="de-DE"/>
        </w:rPr>
        <w:t>: Präfix g- (ob möglich) + Suffix –t/-d</w:t>
      </w:r>
      <w:r w:rsidR="002508B5">
        <w:rPr>
          <w:lang w:val="de-DE"/>
        </w:rPr>
        <w:t xml:space="preserve"> (z.B. </w:t>
      </w:r>
      <w:r w:rsidR="002508B5" w:rsidRPr="002508B5">
        <w:rPr>
          <w:i/>
          <w:lang w:val="de-DE"/>
        </w:rPr>
        <w:t>parkt, gmócht</w:t>
      </w:r>
      <w:r w:rsidR="002508B5">
        <w:rPr>
          <w:lang w:val="de-DE"/>
        </w:rPr>
        <w:t>)</w:t>
      </w:r>
    </w:p>
    <w:p w14:paraId="0CECD132" w14:textId="77777777" w:rsidR="000A3BB5" w:rsidRDefault="000A3BB5" w:rsidP="002672BC">
      <w:pPr>
        <w:jc w:val="both"/>
        <w:rPr>
          <w:lang w:val="de-DE"/>
        </w:rPr>
      </w:pPr>
    </w:p>
    <w:p w14:paraId="55EA2147" w14:textId="120B7431" w:rsidR="004C1EA5" w:rsidRPr="000F312A" w:rsidRDefault="004C1EA5" w:rsidP="002672BC">
      <w:pPr>
        <w:ind w:left="360"/>
        <w:jc w:val="both"/>
        <w:rPr>
          <w:sz w:val="26"/>
          <w:szCs w:val="26"/>
          <w:lang w:val="de-DE"/>
        </w:rPr>
      </w:pPr>
      <w:r w:rsidRPr="000F312A">
        <w:rPr>
          <w:sz w:val="26"/>
          <w:szCs w:val="26"/>
          <w:lang w:val="de-DE"/>
        </w:rPr>
        <w:t>Positionsverben</w:t>
      </w:r>
    </w:p>
    <w:p w14:paraId="5DE2D64A" w14:textId="66269605" w:rsidR="000A3BB5" w:rsidRPr="000A3BB5" w:rsidRDefault="000A3BB5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0A3BB5">
        <w:rPr>
          <w:lang w:val="de-DE"/>
        </w:rPr>
        <w:t xml:space="preserve">eine Besonderheit stellen die Positionsverben dar, wobei bei der Perfektbildung sie immer das Hilfsverb </w:t>
      </w:r>
      <w:r w:rsidRPr="000F312A">
        <w:rPr>
          <w:i/>
          <w:lang w:val="de-DE"/>
        </w:rPr>
        <w:t>sein</w:t>
      </w:r>
      <w:r w:rsidRPr="000A3BB5">
        <w:rPr>
          <w:lang w:val="de-DE"/>
        </w:rPr>
        <w:t xml:space="preserve"> erfordern </w:t>
      </w:r>
    </w:p>
    <w:p w14:paraId="73479CF7" w14:textId="20DC664B" w:rsidR="000A3BB5" w:rsidRDefault="000A3BB5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 xml:space="preserve">diese sind: </w:t>
      </w:r>
      <w:r w:rsidRPr="000F312A">
        <w:rPr>
          <w:i/>
          <w:lang w:val="de-DE"/>
        </w:rPr>
        <w:t>stehen, sitzen, liegen</w:t>
      </w:r>
      <w:r w:rsidR="000F312A" w:rsidRPr="000F312A">
        <w:rPr>
          <w:i/>
          <w:lang w:val="de-DE"/>
        </w:rPr>
        <w:t xml:space="preserve"> +</w:t>
      </w:r>
      <w:r w:rsidR="006E36D8" w:rsidRPr="000F312A">
        <w:rPr>
          <w:i/>
          <w:lang w:val="de-DE"/>
        </w:rPr>
        <w:t xml:space="preserve"> hängen</w:t>
      </w:r>
      <w:r w:rsidRPr="000F312A">
        <w:rPr>
          <w:i/>
          <w:lang w:val="de-DE"/>
        </w:rPr>
        <w:t xml:space="preserve"> und schlafen</w:t>
      </w:r>
      <w:r>
        <w:rPr>
          <w:lang w:val="de-DE"/>
        </w:rPr>
        <w:t xml:space="preserve"> </w:t>
      </w:r>
    </w:p>
    <w:p w14:paraId="202DC15D" w14:textId="77777777" w:rsidR="000F312A" w:rsidRDefault="000A3BB5" w:rsidP="00A457B3">
      <w:pPr>
        <w:pStyle w:val="Odstavecseseznamem"/>
        <w:jc w:val="both"/>
        <w:rPr>
          <w:lang w:val="de-DE"/>
        </w:rPr>
      </w:pPr>
      <w:r>
        <w:rPr>
          <w:lang w:val="de-DE"/>
        </w:rPr>
        <w:t xml:space="preserve">z.B. </w:t>
      </w:r>
    </w:p>
    <w:p w14:paraId="727029CB" w14:textId="148F3F96" w:rsidR="005100E9" w:rsidRPr="005100E9" w:rsidRDefault="005100E9" w:rsidP="002672BC">
      <w:pPr>
        <w:pStyle w:val="Odstavecseseznamem"/>
        <w:jc w:val="both"/>
        <w:rPr>
          <w:i/>
          <w:lang w:val="de-DE"/>
        </w:rPr>
      </w:pPr>
      <w:r w:rsidRPr="005100E9">
        <w:rPr>
          <w:i/>
          <w:lang w:val="de-DE"/>
        </w:rPr>
        <w:t>fränkisch:</w:t>
      </w:r>
      <w:r>
        <w:rPr>
          <w:i/>
          <w:lang w:val="de-DE"/>
        </w:rPr>
        <w:br/>
      </w:r>
    </w:p>
    <w:p w14:paraId="72EF558B" w14:textId="057438E6" w:rsidR="000F312A" w:rsidRDefault="000A3BB5" w:rsidP="002672BC">
      <w:pPr>
        <w:pStyle w:val="Odstavecseseznamem"/>
        <w:ind w:left="1440"/>
        <w:jc w:val="both"/>
        <w:rPr>
          <w:lang w:val="de-DE"/>
        </w:rPr>
      </w:pPr>
      <w:r w:rsidRPr="005100E9">
        <w:rPr>
          <w:b/>
          <w:i/>
          <w:color w:val="548DD4" w:themeColor="text2" w:themeTint="99"/>
          <w:lang w:val="de-DE"/>
        </w:rPr>
        <w:t xml:space="preserve">i </w:t>
      </w:r>
      <w:r w:rsidR="00F7539A" w:rsidRPr="005100E9">
        <w:rPr>
          <w:b/>
          <w:i/>
          <w:color w:val="548DD4" w:themeColor="text2" w:themeTint="99"/>
          <w:lang w:val="de-DE"/>
        </w:rPr>
        <w:t>binn gsessn</w:t>
      </w:r>
      <w:r w:rsidR="00F7539A">
        <w:rPr>
          <w:lang w:val="de-DE"/>
        </w:rPr>
        <w:t xml:space="preserve"> </w:t>
      </w:r>
      <w:r w:rsidR="000F312A">
        <w:rPr>
          <w:lang w:val="de-DE"/>
        </w:rPr>
        <w:tab/>
      </w:r>
      <w:r w:rsidR="000F312A">
        <w:rPr>
          <w:lang w:val="de-DE"/>
        </w:rPr>
        <w:tab/>
      </w:r>
      <w:r w:rsidR="000F312A">
        <w:rPr>
          <w:lang w:val="de-DE"/>
        </w:rPr>
        <w:tab/>
        <w:t xml:space="preserve">ich habe gesessen </w:t>
      </w:r>
    </w:p>
    <w:p w14:paraId="5460FF1F" w14:textId="56B78906" w:rsidR="000F312A" w:rsidRDefault="00F7539A" w:rsidP="002672BC">
      <w:pPr>
        <w:pStyle w:val="Odstavecseseznamem"/>
        <w:ind w:left="1440"/>
        <w:jc w:val="both"/>
        <w:rPr>
          <w:lang w:val="de-DE"/>
        </w:rPr>
      </w:pPr>
      <w:r w:rsidRPr="005100E9">
        <w:rPr>
          <w:b/>
          <w:i/>
          <w:color w:val="548DD4" w:themeColor="text2" w:themeTint="99"/>
          <w:lang w:val="de-DE"/>
        </w:rPr>
        <w:t>du bissd gsessn</w:t>
      </w:r>
      <w:r>
        <w:rPr>
          <w:lang w:val="de-DE"/>
        </w:rPr>
        <w:t xml:space="preserve"> </w:t>
      </w:r>
      <w:r w:rsidR="000F312A">
        <w:rPr>
          <w:lang w:val="de-DE"/>
        </w:rPr>
        <w:tab/>
      </w:r>
      <w:r w:rsidR="000F312A">
        <w:rPr>
          <w:lang w:val="de-DE"/>
        </w:rPr>
        <w:tab/>
        <w:t xml:space="preserve">du hast gesessen </w:t>
      </w:r>
    </w:p>
    <w:p w14:paraId="27FBA23F" w14:textId="5A10913B" w:rsidR="000F312A" w:rsidRDefault="00F7539A" w:rsidP="002672BC">
      <w:pPr>
        <w:pStyle w:val="Odstavecseseznamem"/>
        <w:ind w:left="1440"/>
        <w:jc w:val="both"/>
        <w:rPr>
          <w:lang w:val="de-DE"/>
        </w:rPr>
      </w:pPr>
      <w:r w:rsidRPr="005100E9">
        <w:rPr>
          <w:b/>
          <w:color w:val="548DD4" w:themeColor="text2" w:themeTint="99"/>
          <w:lang w:val="de-DE"/>
        </w:rPr>
        <w:t>deä iss gsessn</w:t>
      </w:r>
      <w:r>
        <w:rPr>
          <w:lang w:val="de-DE"/>
        </w:rPr>
        <w:t xml:space="preserve"> </w:t>
      </w:r>
      <w:r w:rsidR="000F312A">
        <w:rPr>
          <w:lang w:val="de-DE"/>
        </w:rPr>
        <w:tab/>
      </w:r>
      <w:r w:rsidR="000F312A">
        <w:rPr>
          <w:lang w:val="de-DE"/>
        </w:rPr>
        <w:tab/>
        <w:t xml:space="preserve">er hat gesessen </w:t>
      </w:r>
    </w:p>
    <w:p w14:paraId="48503D6D" w14:textId="48A06D68" w:rsidR="000F312A" w:rsidRDefault="00F7539A" w:rsidP="002672BC">
      <w:pPr>
        <w:pStyle w:val="Odstavecseseznamem"/>
        <w:ind w:left="1440"/>
        <w:jc w:val="both"/>
        <w:rPr>
          <w:lang w:val="de-DE"/>
        </w:rPr>
      </w:pPr>
      <w:r w:rsidRPr="005100E9">
        <w:rPr>
          <w:b/>
          <w:i/>
          <w:color w:val="548DD4" w:themeColor="text2" w:themeTint="99"/>
          <w:lang w:val="de-DE"/>
        </w:rPr>
        <w:t>miä sinn gsessn</w:t>
      </w:r>
      <w:r>
        <w:rPr>
          <w:lang w:val="de-DE"/>
        </w:rPr>
        <w:t xml:space="preserve"> </w:t>
      </w:r>
      <w:r w:rsidR="000F312A">
        <w:rPr>
          <w:lang w:val="de-DE"/>
        </w:rPr>
        <w:tab/>
      </w:r>
      <w:r w:rsidR="000F312A">
        <w:rPr>
          <w:lang w:val="de-DE"/>
        </w:rPr>
        <w:tab/>
        <w:t xml:space="preserve">wir haben gesessen </w:t>
      </w:r>
    </w:p>
    <w:p w14:paraId="512D8D30" w14:textId="4D921AFA" w:rsidR="000F312A" w:rsidRDefault="00F7539A" w:rsidP="002672BC">
      <w:pPr>
        <w:pStyle w:val="Odstavecseseznamem"/>
        <w:ind w:left="1440"/>
        <w:jc w:val="both"/>
        <w:rPr>
          <w:lang w:val="de-DE"/>
        </w:rPr>
      </w:pPr>
      <w:r w:rsidRPr="005100E9">
        <w:rPr>
          <w:b/>
          <w:i/>
          <w:color w:val="548DD4" w:themeColor="text2" w:themeTint="99"/>
          <w:lang w:val="de-DE"/>
        </w:rPr>
        <w:t>iä said gsessn</w:t>
      </w:r>
      <w:r>
        <w:rPr>
          <w:lang w:val="de-DE"/>
        </w:rPr>
        <w:t xml:space="preserve"> </w:t>
      </w:r>
      <w:r w:rsidR="000F312A">
        <w:rPr>
          <w:lang w:val="de-DE"/>
        </w:rPr>
        <w:tab/>
      </w:r>
      <w:r w:rsidR="000F312A">
        <w:rPr>
          <w:lang w:val="de-DE"/>
        </w:rPr>
        <w:tab/>
        <w:t xml:space="preserve">ihr habt gesessen </w:t>
      </w:r>
    </w:p>
    <w:p w14:paraId="4CB8A55F" w14:textId="69300657" w:rsidR="000A3BB5" w:rsidRDefault="00F7539A" w:rsidP="002672BC">
      <w:pPr>
        <w:pStyle w:val="Odstavecseseznamem"/>
        <w:ind w:left="1440"/>
        <w:jc w:val="both"/>
        <w:rPr>
          <w:lang w:val="de-DE"/>
        </w:rPr>
      </w:pPr>
      <w:r w:rsidRPr="005100E9">
        <w:rPr>
          <w:b/>
          <w:i/>
          <w:color w:val="548DD4" w:themeColor="text2" w:themeTint="99"/>
          <w:lang w:val="de-DE"/>
        </w:rPr>
        <w:t>dii sinn gsessn</w:t>
      </w:r>
      <w:r w:rsidR="000F312A">
        <w:rPr>
          <w:lang w:val="de-DE"/>
        </w:rPr>
        <w:tab/>
      </w:r>
      <w:r w:rsidR="000F312A">
        <w:rPr>
          <w:lang w:val="de-DE"/>
        </w:rPr>
        <w:tab/>
        <w:t>sie haben gesessen</w:t>
      </w:r>
    </w:p>
    <w:p w14:paraId="7A17FDE5" w14:textId="77777777" w:rsidR="000F312A" w:rsidRDefault="000F312A" w:rsidP="002672BC">
      <w:pPr>
        <w:pStyle w:val="Odstavecseseznamem"/>
        <w:jc w:val="both"/>
        <w:rPr>
          <w:lang w:val="de-DE"/>
        </w:rPr>
      </w:pPr>
    </w:p>
    <w:p w14:paraId="1C040C07" w14:textId="21B2CCC6" w:rsidR="00597F15" w:rsidRDefault="00CF3CE3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CF3CE3">
        <w:rPr>
          <w:b/>
          <w:lang w:val="de-DE"/>
        </w:rPr>
        <w:t>Besonderheit</w:t>
      </w:r>
      <w:r>
        <w:rPr>
          <w:lang w:val="de-DE"/>
        </w:rPr>
        <w:t xml:space="preserve">: </w:t>
      </w:r>
      <w:r w:rsidR="00597F15">
        <w:rPr>
          <w:lang w:val="de-DE"/>
        </w:rPr>
        <w:t xml:space="preserve">im östlichen Teil Frankens wird das Perfekt von </w:t>
      </w:r>
      <w:r w:rsidR="00597F15" w:rsidRPr="00CF3CE3">
        <w:rPr>
          <w:i/>
          <w:lang w:val="de-DE"/>
        </w:rPr>
        <w:t>sitzen</w:t>
      </w:r>
      <w:r w:rsidR="0015490B">
        <w:rPr>
          <w:lang w:val="de-DE"/>
        </w:rPr>
        <w:t xml:space="preserve">, </w:t>
      </w:r>
      <w:r w:rsidR="0015490B" w:rsidRPr="00CF3CE3">
        <w:rPr>
          <w:i/>
          <w:lang w:val="de-DE"/>
        </w:rPr>
        <w:t>stehen</w:t>
      </w:r>
      <w:r w:rsidR="0015490B">
        <w:rPr>
          <w:lang w:val="de-DE"/>
        </w:rPr>
        <w:t xml:space="preserve"> und </w:t>
      </w:r>
      <w:r w:rsidR="0015490B" w:rsidRPr="00CF3CE3">
        <w:rPr>
          <w:i/>
          <w:lang w:val="de-DE"/>
        </w:rPr>
        <w:t>hängen</w:t>
      </w:r>
      <w:r w:rsidR="0015490B">
        <w:rPr>
          <w:lang w:val="de-DE"/>
        </w:rPr>
        <w:t xml:space="preserve"> (</w:t>
      </w:r>
      <w:r w:rsidR="0015490B" w:rsidRPr="00CF3CE3">
        <w:rPr>
          <w:i/>
          <w:lang w:val="de-DE"/>
        </w:rPr>
        <w:t>siddsn, schdäi, hängä</w:t>
      </w:r>
      <w:r w:rsidR="0015490B">
        <w:rPr>
          <w:lang w:val="de-DE"/>
        </w:rPr>
        <w:t xml:space="preserve">) mit der präteritalen Form des </w:t>
      </w:r>
      <w:r w:rsidR="0015490B">
        <w:rPr>
          <w:lang w:val="de-DE"/>
        </w:rPr>
        <w:lastRenderedPageBreak/>
        <w:t xml:space="preserve">Hilfsverbs gebildet – formal entsteht dadurch ein Plusquamperfekt, die Verwendung entspricht aber dem einfachen Perfekt </w:t>
      </w:r>
    </w:p>
    <w:p w14:paraId="63668D63" w14:textId="77777777" w:rsidR="00CF3CE3" w:rsidRDefault="0015490B" w:rsidP="002672BC">
      <w:pPr>
        <w:pStyle w:val="Odstavecseseznamem"/>
        <w:jc w:val="both"/>
        <w:rPr>
          <w:lang w:val="de-DE"/>
        </w:rPr>
      </w:pPr>
      <w:r>
        <w:rPr>
          <w:lang w:val="de-DE"/>
        </w:rPr>
        <w:t xml:space="preserve">z.B. </w:t>
      </w:r>
    </w:p>
    <w:p w14:paraId="4C62C4C4" w14:textId="704AF76A" w:rsidR="000F312A" w:rsidRPr="00CF3CE3" w:rsidRDefault="0015490B" w:rsidP="00CE2368">
      <w:pPr>
        <w:pStyle w:val="Odstavecseseznamem"/>
        <w:jc w:val="center"/>
        <w:rPr>
          <w:i/>
          <w:lang w:val="de-DE"/>
        </w:rPr>
      </w:pPr>
      <w:r w:rsidRPr="00CF3CE3">
        <w:rPr>
          <w:b/>
          <w:i/>
          <w:color w:val="548DD4" w:themeColor="text2" w:themeTint="99"/>
          <w:lang w:val="de-DE"/>
        </w:rPr>
        <w:t>Wou wóó(r)sdn du gses</w:t>
      </w:r>
      <w:r w:rsidR="005100E9" w:rsidRPr="00CF3CE3">
        <w:rPr>
          <w:b/>
          <w:i/>
          <w:color w:val="548DD4" w:themeColor="text2" w:themeTint="99"/>
          <w:lang w:val="de-DE"/>
        </w:rPr>
        <w:t>sn?</w:t>
      </w:r>
      <w:r w:rsidR="005100E9" w:rsidRPr="00CF3CE3">
        <w:rPr>
          <w:i/>
          <w:lang w:val="de-DE"/>
        </w:rPr>
        <w:t xml:space="preserve"> (Wo hast du denn gesessen?)</w:t>
      </w:r>
    </w:p>
    <w:p w14:paraId="199E47B8" w14:textId="77777777" w:rsidR="0015490B" w:rsidRDefault="0015490B" w:rsidP="002672BC">
      <w:pPr>
        <w:jc w:val="both"/>
        <w:rPr>
          <w:lang w:val="de-DE"/>
        </w:rPr>
      </w:pPr>
    </w:p>
    <w:p w14:paraId="32D1FDF1" w14:textId="6B293A23" w:rsidR="0015490B" w:rsidRPr="002672BC" w:rsidRDefault="0015490B" w:rsidP="002672BC">
      <w:pPr>
        <w:jc w:val="both"/>
        <w:rPr>
          <w:sz w:val="26"/>
          <w:szCs w:val="26"/>
          <w:lang w:val="de-DE"/>
        </w:rPr>
      </w:pPr>
      <w:r w:rsidRPr="002672BC">
        <w:rPr>
          <w:sz w:val="26"/>
          <w:szCs w:val="26"/>
          <w:lang w:val="de-DE"/>
        </w:rPr>
        <w:t xml:space="preserve">Das doppelte Perfekt </w:t>
      </w:r>
    </w:p>
    <w:p w14:paraId="3D07C27E" w14:textId="014B9E5F" w:rsidR="0015490B" w:rsidRDefault="0015490B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15490B">
        <w:rPr>
          <w:lang w:val="de-DE"/>
        </w:rPr>
        <w:t>Beim doppelten Perfekt steht das Hilfsverb (haben oder sein) selbst im Präsens, das V</w:t>
      </w:r>
      <w:r w:rsidR="008314AC">
        <w:rPr>
          <w:lang w:val="de-DE"/>
        </w:rPr>
        <w:t>ollv</w:t>
      </w:r>
      <w:r w:rsidRPr="0015490B">
        <w:rPr>
          <w:lang w:val="de-DE"/>
        </w:rPr>
        <w:t xml:space="preserve">erb und nochmals das Hilfsverb stehen dann beide stets im Partizip II </w:t>
      </w:r>
    </w:p>
    <w:p w14:paraId="15019168" w14:textId="27A08812" w:rsidR="0015490B" w:rsidRDefault="0015490B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 xml:space="preserve">Das doppelte Perfekt kommt häufig in deutschen Dialekten sowie in der Umgangssprache vor (im Standarddeutschen unüblich) </w:t>
      </w:r>
    </w:p>
    <w:p w14:paraId="43C869BB" w14:textId="2CFC2246" w:rsidR="00F072E0" w:rsidRDefault="00F072E0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>In Bayern wird es zum Ersatz des Plusquamperfekts wegen des verschwundenen Präteritums verwendet (Perfekt statt Präteritum, doppeltes</w:t>
      </w:r>
      <w:r w:rsidR="005D7706">
        <w:rPr>
          <w:lang w:val="de-DE"/>
        </w:rPr>
        <w:t xml:space="preserve"> Perfekt statt Plusquamperfekt):</w:t>
      </w:r>
    </w:p>
    <w:p w14:paraId="3EA094D5" w14:textId="77777777" w:rsidR="005D7706" w:rsidRDefault="005D7706" w:rsidP="005D7706">
      <w:pPr>
        <w:pStyle w:val="Odstavecseseznamem"/>
        <w:jc w:val="both"/>
        <w:rPr>
          <w:lang w:val="de-DE"/>
        </w:rPr>
      </w:pPr>
    </w:p>
    <w:p w14:paraId="74A273EB" w14:textId="5FBBB1CB" w:rsidR="00F072E0" w:rsidRPr="005D7706" w:rsidRDefault="00F072E0" w:rsidP="005D7706">
      <w:pPr>
        <w:pStyle w:val="Odstavecseseznamem"/>
        <w:jc w:val="both"/>
        <w:rPr>
          <w:i/>
          <w:lang w:val="de-DE"/>
        </w:rPr>
      </w:pPr>
      <w:r w:rsidRPr="005D7706">
        <w:rPr>
          <w:i/>
          <w:lang w:val="de-DE"/>
        </w:rPr>
        <w:t xml:space="preserve">Als ich im Bett </w:t>
      </w:r>
      <w:r w:rsidRPr="005D7706">
        <w:rPr>
          <w:b/>
          <w:i/>
          <w:lang w:val="de-DE"/>
        </w:rPr>
        <w:t>lag</w:t>
      </w:r>
      <w:r w:rsidRPr="005D7706">
        <w:rPr>
          <w:i/>
          <w:lang w:val="de-DE"/>
        </w:rPr>
        <w:t xml:space="preserve">, </w:t>
      </w:r>
      <w:r w:rsidRPr="005D7706">
        <w:rPr>
          <w:b/>
          <w:i/>
          <w:lang w:val="de-DE"/>
        </w:rPr>
        <w:t>hatte</w:t>
      </w:r>
      <w:r w:rsidRPr="005D7706">
        <w:rPr>
          <w:i/>
          <w:lang w:val="de-DE"/>
        </w:rPr>
        <w:t xml:space="preserve"> ich bereits das Handy </w:t>
      </w:r>
      <w:r w:rsidRPr="005D7706">
        <w:rPr>
          <w:b/>
          <w:i/>
          <w:lang w:val="de-DE"/>
        </w:rPr>
        <w:t>ausgeschaltet</w:t>
      </w:r>
      <w:r w:rsidRPr="005D7706">
        <w:rPr>
          <w:i/>
          <w:lang w:val="de-DE"/>
        </w:rPr>
        <w:t xml:space="preserve">. </w:t>
      </w:r>
    </w:p>
    <w:p w14:paraId="0C1B337A" w14:textId="4078EB62" w:rsidR="00F072E0" w:rsidRPr="005D7706" w:rsidRDefault="00F072E0" w:rsidP="005D7706">
      <w:pPr>
        <w:pStyle w:val="Odstavecseseznamem"/>
        <w:jc w:val="both"/>
        <w:rPr>
          <w:i/>
          <w:lang w:val="de-DE"/>
        </w:rPr>
      </w:pPr>
      <w:r w:rsidRPr="005D7706">
        <w:rPr>
          <w:i/>
          <w:lang w:val="de-DE"/>
        </w:rPr>
        <w:t xml:space="preserve">Als ich im Bett </w:t>
      </w:r>
      <w:r w:rsidRPr="005D7706">
        <w:rPr>
          <w:b/>
          <w:i/>
          <w:color w:val="548DD4" w:themeColor="text2" w:themeTint="99"/>
          <w:lang w:val="de-DE"/>
        </w:rPr>
        <w:t>gelegen bin</w:t>
      </w:r>
      <w:r w:rsidRPr="005D7706">
        <w:rPr>
          <w:i/>
          <w:lang w:val="de-DE"/>
        </w:rPr>
        <w:t xml:space="preserve">, </w:t>
      </w:r>
      <w:r w:rsidRPr="005D7706">
        <w:rPr>
          <w:b/>
          <w:i/>
          <w:color w:val="548DD4" w:themeColor="text2" w:themeTint="99"/>
          <w:lang w:val="de-DE"/>
        </w:rPr>
        <w:t>habe</w:t>
      </w:r>
      <w:r w:rsidRPr="005D7706">
        <w:rPr>
          <w:i/>
          <w:lang w:val="de-DE"/>
        </w:rPr>
        <w:t xml:space="preserve"> ich bereits das Handy </w:t>
      </w:r>
      <w:r w:rsidRPr="005D7706">
        <w:rPr>
          <w:b/>
          <w:i/>
          <w:color w:val="548DD4" w:themeColor="text2" w:themeTint="99"/>
          <w:lang w:val="de-DE"/>
        </w:rPr>
        <w:t>ausgeschalten gehabt</w:t>
      </w:r>
      <w:r w:rsidRPr="005D7706">
        <w:rPr>
          <w:i/>
          <w:lang w:val="de-DE"/>
        </w:rPr>
        <w:t xml:space="preserve">. </w:t>
      </w:r>
    </w:p>
    <w:p w14:paraId="317A9249" w14:textId="77777777" w:rsidR="005D7706" w:rsidRPr="0015490B" w:rsidRDefault="005D7706" w:rsidP="005D7706">
      <w:pPr>
        <w:pStyle w:val="Odstavecseseznamem"/>
        <w:jc w:val="both"/>
        <w:rPr>
          <w:lang w:val="de-DE"/>
        </w:rPr>
      </w:pPr>
    </w:p>
    <w:p w14:paraId="7A2149F9" w14:textId="77777777" w:rsidR="00F072E0" w:rsidRDefault="00F072E0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>Weitere Beispiele:</w:t>
      </w:r>
    </w:p>
    <w:p w14:paraId="1392ADB3" w14:textId="63D894C1" w:rsidR="0015490B" w:rsidRPr="00FE7798" w:rsidRDefault="0015490B" w:rsidP="00FE7798">
      <w:pPr>
        <w:pStyle w:val="Odstavecseseznamem"/>
        <w:ind w:left="2160"/>
        <w:jc w:val="both"/>
        <w:rPr>
          <w:i/>
          <w:lang w:val="de-DE"/>
        </w:rPr>
      </w:pPr>
      <w:r w:rsidRPr="00FE7798">
        <w:rPr>
          <w:i/>
          <w:lang w:val="de-DE"/>
        </w:rPr>
        <w:t xml:space="preserve">Ich </w:t>
      </w:r>
      <w:r w:rsidRPr="00FE7798">
        <w:rPr>
          <w:b/>
          <w:i/>
          <w:lang w:val="de-DE"/>
        </w:rPr>
        <w:t>habe</w:t>
      </w:r>
      <w:r w:rsidRPr="00FE7798">
        <w:rPr>
          <w:i/>
          <w:lang w:val="de-DE"/>
        </w:rPr>
        <w:t xml:space="preserve"> ihm </w:t>
      </w:r>
      <w:r w:rsidRPr="00FE7798">
        <w:rPr>
          <w:b/>
          <w:i/>
          <w:lang w:val="de-DE"/>
        </w:rPr>
        <w:t>geschrieben</w:t>
      </w:r>
      <w:r w:rsidRPr="00FE7798">
        <w:rPr>
          <w:i/>
          <w:lang w:val="de-DE"/>
        </w:rPr>
        <w:t>. (Perfekt)</w:t>
      </w:r>
    </w:p>
    <w:p w14:paraId="146CBC8D" w14:textId="3E6C8CA3" w:rsidR="0015490B" w:rsidRDefault="0015490B" w:rsidP="00FE7798">
      <w:pPr>
        <w:pStyle w:val="Odstavecseseznamem"/>
        <w:ind w:left="2160"/>
        <w:jc w:val="both"/>
        <w:rPr>
          <w:lang w:val="de-DE"/>
        </w:rPr>
      </w:pPr>
      <w:r w:rsidRPr="00FE7798">
        <w:rPr>
          <w:i/>
          <w:lang w:val="de-DE"/>
        </w:rPr>
        <w:t xml:space="preserve">Ich </w:t>
      </w:r>
      <w:r w:rsidRPr="00FE7798">
        <w:rPr>
          <w:b/>
          <w:i/>
          <w:color w:val="548DD4" w:themeColor="text2" w:themeTint="99"/>
          <w:lang w:val="de-DE"/>
        </w:rPr>
        <w:t>habe</w:t>
      </w:r>
      <w:r w:rsidRPr="00FE7798">
        <w:rPr>
          <w:i/>
          <w:lang w:val="de-DE"/>
        </w:rPr>
        <w:t xml:space="preserve"> ihm </w:t>
      </w:r>
      <w:r w:rsidRPr="00FE7798">
        <w:rPr>
          <w:b/>
          <w:i/>
          <w:color w:val="548DD4" w:themeColor="text2" w:themeTint="99"/>
          <w:lang w:val="de-DE"/>
        </w:rPr>
        <w:t>geschrieben gehabt</w:t>
      </w:r>
      <w:r w:rsidRPr="00FE7798">
        <w:rPr>
          <w:i/>
          <w:lang w:val="de-DE"/>
        </w:rPr>
        <w:t xml:space="preserve">. (Doppeltes Perfekt) </w:t>
      </w:r>
    </w:p>
    <w:p w14:paraId="0C3F7496" w14:textId="77777777" w:rsidR="00921609" w:rsidRDefault="00921609" w:rsidP="00921609">
      <w:pPr>
        <w:jc w:val="both"/>
        <w:rPr>
          <w:lang w:val="de-DE"/>
        </w:rPr>
      </w:pPr>
    </w:p>
    <w:p w14:paraId="4E0D02FA" w14:textId="77777777" w:rsidR="00921609" w:rsidRPr="00CF3CE3" w:rsidRDefault="00921609" w:rsidP="00921609">
      <w:pPr>
        <w:jc w:val="both"/>
        <w:rPr>
          <w:i/>
          <w:sz w:val="26"/>
          <w:szCs w:val="26"/>
          <w:lang w:val="de-DE"/>
        </w:rPr>
      </w:pPr>
      <w:r w:rsidRPr="00CF3CE3">
        <w:rPr>
          <w:sz w:val="26"/>
          <w:szCs w:val="26"/>
          <w:lang w:val="de-DE"/>
        </w:rPr>
        <w:t xml:space="preserve">Sonderformen bei Verben </w:t>
      </w:r>
      <w:r w:rsidRPr="00CF3CE3">
        <w:rPr>
          <w:i/>
          <w:sz w:val="26"/>
          <w:szCs w:val="26"/>
          <w:lang w:val="de-DE"/>
        </w:rPr>
        <w:t>spalten, schalten und salzen</w:t>
      </w:r>
    </w:p>
    <w:p w14:paraId="64380FFA" w14:textId="77777777" w:rsidR="00921609" w:rsidRDefault="00921609" w:rsidP="00921609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>im Österreichischen sowie im S</w:t>
      </w:r>
      <w:r w:rsidRPr="00810465">
        <w:rPr>
          <w:lang w:val="de-DE"/>
        </w:rPr>
        <w:t xml:space="preserve">üdbairischen wird das Partizip Perfekt bei Verben </w:t>
      </w:r>
      <w:r w:rsidRPr="00CF3CE3">
        <w:rPr>
          <w:i/>
          <w:lang w:val="de-DE"/>
        </w:rPr>
        <w:t>spalten, schalten</w:t>
      </w:r>
      <w:r>
        <w:rPr>
          <w:lang w:val="de-DE"/>
        </w:rPr>
        <w:t xml:space="preserve"> und </w:t>
      </w:r>
      <w:r w:rsidRPr="00CF3CE3">
        <w:rPr>
          <w:i/>
          <w:lang w:val="de-DE"/>
        </w:rPr>
        <w:t>salzen</w:t>
      </w:r>
      <w:r w:rsidRPr="00810465">
        <w:rPr>
          <w:lang w:val="de-DE"/>
        </w:rPr>
        <w:t xml:space="preserve"> im Unterschied zum Standarddeutschen mit </w:t>
      </w:r>
      <w:r w:rsidRPr="00CF3CE3">
        <w:rPr>
          <w:u w:val="single"/>
          <w:lang w:val="de-DE"/>
        </w:rPr>
        <w:t>–en</w:t>
      </w:r>
      <w:r>
        <w:rPr>
          <w:lang w:val="de-DE"/>
        </w:rPr>
        <w:t xml:space="preserve"> gebildet:</w:t>
      </w:r>
    </w:p>
    <w:p w14:paraId="55C9DDE2" w14:textId="77777777" w:rsidR="00921609" w:rsidRDefault="00921609" w:rsidP="00921609">
      <w:pPr>
        <w:pStyle w:val="Odstavecseseznamem"/>
        <w:jc w:val="both"/>
        <w:rPr>
          <w:lang w:val="de-DE"/>
        </w:rPr>
      </w:pPr>
    </w:p>
    <w:p w14:paraId="3C520ECE" w14:textId="77777777" w:rsidR="00921609" w:rsidRDefault="00921609" w:rsidP="00921609">
      <w:pPr>
        <w:pStyle w:val="Odstavecseseznamem"/>
        <w:ind w:left="2880"/>
        <w:jc w:val="both"/>
        <w:rPr>
          <w:lang w:val="de-DE"/>
        </w:rPr>
      </w:pPr>
      <w:r>
        <w:rPr>
          <w:lang w:val="de-DE"/>
        </w:rPr>
        <w:t xml:space="preserve">spalten – </w:t>
      </w:r>
      <w:r w:rsidRPr="00CF3CE3">
        <w:rPr>
          <w:b/>
          <w:i/>
          <w:color w:val="548DD4" w:themeColor="text2" w:themeTint="99"/>
          <w:lang w:val="de-DE"/>
        </w:rPr>
        <w:t>gespalten</w:t>
      </w:r>
      <w:r>
        <w:rPr>
          <w:lang w:val="de-DE"/>
        </w:rPr>
        <w:t xml:space="preserve"> </w:t>
      </w:r>
    </w:p>
    <w:p w14:paraId="330EB74C" w14:textId="77777777" w:rsidR="00921609" w:rsidRDefault="00921609" w:rsidP="00921609">
      <w:pPr>
        <w:pStyle w:val="Odstavecseseznamem"/>
        <w:ind w:left="2880"/>
        <w:jc w:val="both"/>
        <w:rPr>
          <w:lang w:val="de-DE"/>
        </w:rPr>
      </w:pPr>
      <w:r>
        <w:rPr>
          <w:lang w:val="de-DE"/>
        </w:rPr>
        <w:t xml:space="preserve">schalten – </w:t>
      </w:r>
      <w:r w:rsidRPr="00CF3CE3">
        <w:rPr>
          <w:b/>
          <w:i/>
          <w:color w:val="548DD4" w:themeColor="text2" w:themeTint="99"/>
          <w:lang w:val="de-DE"/>
        </w:rPr>
        <w:t>geschalten</w:t>
      </w:r>
      <w:r>
        <w:rPr>
          <w:lang w:val="de-DE"/>
        </w:rPr>
        <w:t xml:space="preserve"> </w:t>
      </w:r>
    </w:p>
    <w:p w14:paraId="2CEAFD88" w14:textId="094C7DD3" w:rsidR="00921609" w:rsidRPr="00921609" w:rsidRDefault="00921609" w:rsidP="00921609">
      <w:pPr>
        <w:pStyle w:val="Odstavecseseznamem"/>
        <w:ind w:left="2880"/>
        <w:jc w:val="both"/>
        <w:rPr>
          <w:lang w:val="de-DE"/>
        </w:rPr>
      </w:pPr>
      <w:r>
        <w:rPr>
          <w:lang w:val="de-DE"/>
        </w:rPr>
        <w:t xml:space="preserve">salzen – </w:t>
      </w:r>
      <w:r w:rsidRPr="00CF3CE3">
        <w:rPr>
          <w:b/>
          <w:i/>
          <w:color w:val="548DD4" w:themeColor="text2" w:themeTint="99"/>
          <w:lang w:val="de-DE"/>
        </w:rPr>
        <w:t>gesalzen</w:t>
      </w:r>
      <w:r>
        <w:rPr>
          <w:lang w:val="de-DE"/>
        </w:rPr>
        <w:t xml:space="preserve"> </w:t>
      </w:r>
    </w:p>
    <w:p w14:paraId="247AAE28" w14:textId="77777777" w:rsidR="00F072E0" w:rsidRDefault="00F072E0" w:rsidP="002672BC">
      <w:pPr>
        <w:jc w:val="both"/>
        <w:rPr>
          <w:lang w:val="de-DE"/>
        </w:rPr>
      </w:pPr>
    </w:p>
    <w:p w14:paraId="27A84B00" w14:textId="48903525" w:rsidR="00810465" w:rsidRPr="009B3F25" w:rsidRDefault="00810465" w:rsidP="002672BC">
      <w:pPr>
        <w:jc w:val="both"/>
        <w:rPr>
          <w:sz w:val="28"/>
          <w:szCs w:val="28"/>
          <w:lang w:val="de-DE"/>
        </w:rPr>
      </w:pPr>
      <w:r w:rsidRPr="009B3F25">
        <w:rPr>
          <w:sz w:val="28"/>
          <w:szCs w:val="28"/>
          <w:lang w:val="de-DE"/>
        </w:rPr>
        <w:t>Verneinung im Bairischen</w:t>
      </w:r>
    </w:p>
    <w:p w14:paraId="4CD2A852" w14:textId="334EEB54" w:rsidR="00810465" w:rsidRPr="00810465" w:rsidRDefault="00810465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810465">
        <w:rPr>
          <w:lang w:val="de-DE"/>
        </w:rPr>
        <w:t>ein</w:t>
      </w:r>
      <w:r w:rsidR="00DB4BF8">
        <w:rPr>
          <w:lang w:val="de-DE"/>
        </w:rPr>
        <w:t>e</w:t>
      </w:r>
      <w:r w:rsidRPr="00810465">
        <w:rPr>
          <w:lang w:val="de-DE"/>
        </w:rPr>
        <w:t xml:space="preserve"> Besonderheit des Bairischen ist die doppelte Verneinung </w:t>
      </w:r>
    </w:p>
    <w:p w14:paraId="75A6D5B8" w14:textId="77777777" w:rsidR="00DB4BF8" w:rsidRDefault="00810465" w:rsidP="00DB4BF8">
      <w:pPr>
        <w:pStyle w:val="Odstavecseseznamem"/>
        <w:jc w:val="both"/>
        <w:rPr>
          <w:lang w:val="de-DE"/>
        </w:rPr>
      </w:pPr>
      <w:r>
        <w:rPr>
          <w:lang w:val="de-DE"/>
        </w:rPr>
        <w:t xml:space="preserve">z.B. </w:t>
      </w:r>
    </w:p>
    <w:p w14:paraId="66C43A09" w14:textId="38C8E17C" w:rsidR="00A03CB7" w:rsidRPr="00DB4BF8" w:rsidRDefault="00810465" w:rsidP="00DB4BF8">
      <w:pPr>
        <w:pStyle w:val="Odstavecseseznamem"/>
        <w:jc w:val="both"/>
        <w:rPr>
          <w:i/>
          <w:lang w:val="de-DE"/>
        </w:rPr>
      </w:pPr>
      <w:r w:rsidRPr="00DB4BF8">
        <w:rPr>
          <w:i/>
          <w:lang w:val="de-DE"/>
        </w:rPr>
        <w:t xml:space="preserve">In da Stód </w:t>
      </w:r>
      <w:r w:rsidR="00A03CB7" w:rsidRPr="00DB4BF8">
        <w:rPr>
          <w:i/>
          <w:lang w:val="de-DE"/>
        </w:rPr>
        <w:t xml:space="preserve">huift </w:t>
      </w:r>
      <w:r w:rsidR="00A03CB7" w:rsidRPr="00DB4BF8">
        <w:rPr>
          <w:b/>
          <w:i/>
          <w:color w:val="548DD4" w:themeColor="text2" w:themeTint="99"/>
          <w:lang w:val="de-DE"/>
        </w:rPr>
        <w:t>koana neamdm neda</w:t>
      </w:r>
      <w:r w:rsidR="00A03CB7" w:rsidRPr="00DB4BF8">
        <w:rPr>
          <w:i/>
          <w:lang w:val="de-DE"/>
        </w:rPr>
        <w:t xml:space="preserve">. (In der Stadt hilft </w:t>
      </w:r>
      <w:r w:rsidR="00A03CB7" w:rsidRPr="00DB4BF8">
        <w:rPr>
          <w:b/>
          <w:i/>
          <w:lang w:val="de-DE"/>
        </w:rPr>
        <w:t>keiner</w:t>
      </w:r>
      <w:r w:rsidR="00DB4BF8" w:rsidRPr="00DB4BF8">
        <w:rPr>
          <w:i/>
          <w:lang w:val="de-DE"/>
        </w:rPr>
        <w:t>.</w:t>
      </w:r>
      <w:r w:rsidR="00A03CB7" w:rsidRPr="00DB4BF8">
        <w:rPr>
          <w:i/>
          <w:lang w:val="de-DE"/>
        </w:rPr>
        <w:t>)</w:t>
      </w:r>
    </w:p>
    <w:p w14:paraId="783C84FD" w14:textId="0D7F2166" w:rsidR="00A03CB7" w:rsidRPr="00DB4BF8" w:rsidRDefault="00A03CB7" w:rsidP="00DB4BF8">
      <w:pPr>
        <w:pStyle w:val="Odstavecseseznamem"/>
        <w:jc w:val="both"/>
        <w:rPr>
          <w:i/>
          <w:lang w:val="de-DE"/>
        </w:rPr>
      </w:pPr>
      <w:r w:rsidRPr="00DB4BF8">
        <w:rPr>
          <w:i/>
          <w:lang w:val="de-DE"/>
        </w:rPr>
        <w:t xml:space="preserve">Ea </w:t>
      </w:r>
      <w:r w:rsidR="00E87A7D" w:rsidRPr="00DB4BF8">
        <w:rPr>
          <w:i/>
          <w:lang w:val="de-DE"/>
        </w:rPr>
        <w:t xml:space="preserve">hót </w:t>
      </w:r>
      <w:r w:rsidR="00E87A7D" w:rsidRPr="00DB4BF8">
        <w:rPr>
          <w:b/>
          <w:i/>
          <w:color w:val="548DD4" w:themeColor="text2" w:themeTint="99"/>
          <w:lang w:val="de-DE"/>
        </w:rPr>
        <w:t xml:space="preserve">ned </w:t>
      </w:r>
      <w:r w:rsidRPr="00DB4BF8">
        <w:rPr>
          <w:b/>
          <w:i/>
          <w:color w:val="548DD4" w:themeColor="text2" w:themeTint="99"/>
          <w:lang w:val="de-DE"/>
        </w:rPr>
        <w:t>koa</w:t>
      </w:r>
      <w:r w:rsidRPr="00DB4BF8">
        <w:rPr>
          <w:i/>
          <w:lang w:val="de-DE"/>
        </w:rPr>
        <w:t xml:space="preserve"> Goid. (Er hat </w:t>
      </w:r>
      <w:r w:rsidRPr="00DB4BF8">
        <w:rPr>
          <w:b/>
          <w:i/>
          <w:lang w:val="de-DE"/>
        </w:rPr>
        <w:t>kein</w:t>
      </w:r>
      <w:r w:rsidRPr="00DB4BF8">
        <w:rPr>
          <w:i/>
          <w:lang w:val="de-DE"/>
        </w:rPr>
        <w:t xml:space="preserve"> Geld</w:t>
      </w:r>
      <w:r w:rsidR="00DB4BF8">
        <w:rPr>
          <w:i/>
          <w:lang w:val="de-DE"/>
        </w:rPr>
        <w:t>.</w:t>
      </w:r>
      <w:r w:rsidRPr="00DB4BF8">
        <w:rPr>
          <w:i/>
          <w:lang w:val="de-DE"/>
        </w:rPr>
        <w:t xml:space="preserve">) </w:t>
      </w:r>
    </w:p>
    <w:p w14:paraId="7629B31A" w14:textId="77777777" w:rsidR="00DB4BF8" w:rsidRDefault="00DB4BF8" w:rsidP="00DB4BF8">
      <w:pPr>
        <w:pStyle w:val="Odstavecseseznamem"/>
        <w:jc w:val="both"/>
        <w:rPr>
          <w:lang w:val="de-DE"/>
        </w:rPr>
      </w:pPr>
    </w:p>
    <w:p w14:paraId="7F2B9B1B" w14:textId="31A4C9D9" w:rsidR="00E87A7D" w:rsidRDefault="00E87A7D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>Die häufigsten Verneinungswörter sind:</w:t>
      </w:r>
    </w:p>
    <w:p w14:paraId="30EFB06A" w14:textId="5B6C49AF" w:rsidR="00DB4BF8" w:rsidRPr="00DB4BF8" w:rsidRDefault="00E87A7D" w:rsidP="00DB4BF8">
      <w:pPr>
        <w:pStyle w:val="Odstavecseseznamem"/>
        <w:ind w:left="2880"/>
        <w:jc w:val="both"/>
        <w:rPr>
          <w:i/>
          <w:lang w:val="de-DE"/>
        </w:rPr>
      </w:pPr>
      <w:r w:rsidRPr="00DB4BF8">
        <w:rPr>
          <w:b/>
          <w:i/>
          <w:color w:val="548DD4" w:themeColor="text2" w:themeTint="99"/>
          <w:lang w:val="de-DE"/>
        </w:rPr>
        <w:t>ned</w:t>
      </w:r>
      <w:r w:rsidR="00DB4BF8" w:rsidRPr="00DB4BF8">
        <w:rPr>
          <w:b/>
          <w:i/>
          <w:color w:val="548DD4" w:themeColor="text2" w:themeTint="99"/>
          <w:lang w:val="de-DE"/>
        </w:rPr>
        <w:t xml:space="preserve"> (neda)</w:t>
      </w:r>
      <w:r w:rsidR="00DB4BF8" w:rsidRPr="00DB4BF8">
        <w:rPr>
          <w:i/>
          <w:lang w:val="de-DE"/>
        </w:rPr>
        <w:t xml:space="preserve"> </w:t>
      </w:r>
      <w:r w:rsidR="00DB4BF8" w:rsidRPr="00DB4BF8">
        <w:rPr>
          <w:i/>
          <w:lang w:val="de-DE"/>
        </w:rPr>
        <w:tab/>
        <w:t>nicht</w:t>
      </w:r>
    </w:p>
    <w:p w14:paraId="1FAFB355" w14:textId="78DF4B96" w:rsidR="00DB4BF8" w:rsidRPr="00DB4BF8" w:rsidRDefault="00DB4BF8" w:rsidP="00DB4BF8">
      <w:pPr>
        <w:pStyle w:val="Odstavecseseznamem"/>
        <w:ind w:left="2880"/>
        <w:jc w:val="both"/>
        <w:rPr>
          <w:i/>
          <w:lang w:val="de-DE"/>
        </w:rPr>
      </w:pPr>
      <w:r w:rsidRPr="00DB4BF8">
        <w:rPr>
          <w:b/>
          <w:i/>
          <w:color w:val="548DD4" w:themeColor="text2" w:themeTint="99"/>
          <w:lang w:val="de-DE"/>
        </w:rPr>
        <w:t>nia</w:t>
      </w:r>
      <w:r w:rsidRPr="00DB4BF8">
        <w:rPr>
          <w:i/>
          <w:lang w:val="de-DE"/>
        </w:rPr>
        <w:tab/>
      </w:r>
      <w:r w:rsidRPr="00DB4BF8">
        <w:rPr>
          <w:i/>
          <w:lang w:val="de-DE"/>
        </w:rPr>
        <w:tab/>
        <w:t>nie</w:t>
      </w:r>
    </w:p>
    <w:p w14:paraId="27768AB2" w14:textId="0AEEB865" w:rsidR="00DB4BF8" w:rsidRPr="00DB4BF8" w:rsidRDefault="00DB4BF8" w:rsidP="00DB4BF8">
      <w:pPr>
        <w:pStyle w:val="Odstavecseseznamem"/>
        <w:ind w:left="2880"/>
        <w:jc w:val="both"/>
        <w:rPr>
          <w:i/>
          <w:lang w:val="de-DE"/>
        </w:rPr>
      </w:pPr>
      <w:r w:rsidRPr="00DB4BF8">
        <w:rPr>
          <w:b/>
          <w:i/>
          <w:color w:val="548DD4" w:themeColor="text2" w:themeTint="99"/>
          <w:lang w:val="de-DE"/>
        </w:rPr>
        <w:t>nimma</w:t>
      </w:r>
      <w:r>
        <w:rPr>
          <w:i/>
          <w:lang w:val="de-DE"/>
        </w:rPr>
        <w:tab/>
      </w:r>
      <w:r w:rsidRPr="00DB4BF8">
        <w:rPr>
          <w:i/>
          <w:lang w:val="de-DE"/>
        </w:rPr>
        <w:t>nicht mehr</w:t>
      </w:r>
    </w:p>
    <w:p w14:paraId="181F1BE6" w14:textId="57AA2D73" w:rsidR="00DB4BF8" w:rsidRPr="00DB4BF8" w:rsidRDefault="00DB4BF8" w:rsidP="00DB4BF8">
      <w:pPr>
        <w:pStyle w:val="Odstavecseseznamem"/>
        <w:ind w:left="2880"/>
        <w:jc w:val="both"/>
        <w:rPr>
          <w:i/>
          <w:lang w:val="de-DE"/>
        </w:rPr>
      </w:pPr>
      <w:r w:rsidRPr="00DB4BF8">
        <w:rPr>
          <w:b/>
          <w:i/>
          <w:color w:val="548DD4" w:themeColor="text2" w:themeTint="99"/>
          <w:lang w:val="de-DE"/>
        </w:rPr>
        <w:t>nix</w:t>
      </w:r>
      <w:r w:rsidRPr="00DB4BF8">
        <w:rPr>
          <w:i/>
          <w:lang w:val="de-DE"/>
        </w:rPr>
        <w:tab/>
      </w:r>
      <w:r w:rsidRPr="00DB4BF8">
        <w:rPr>
          <w:i/>
          <w:lang w:val="de-DE"/>
        </w:rPr>
        <w:tab/>
        <w:t>nichts</w:t>
      </w:r>
    </w:p>
    <w:p w14:paraId="3BD9E7F7" w14:textId="79E37417" w:rsidR="00E87A7D" w:rsidRDefault="00DB4BF8" w:rsidP="00DB4BF8">
      <w:pPr>
        <w:pStyle w:val="Odstavecseseznamem"/>
        <w:ind w:left="2880"/>
        <w:jc w:val="both"/>
        <w:rPr>
          <w:lang w:val="de-DE"/>
        </w:rPr>
      </w:pPr>
      <w:r w:rsidRPr="00DB4BF8">
        <w:rPr>
          <w:b/>
          <w:i/>
          <w:color w:val="548DD4" w:themeColor="text2" w:themeTint="99"/>
          <w:lang w:val="de-DE"/>
        </w:rPr>
        <w:t>koa</w:t>
      </w:r>
      <w:r w:rsidRPr="00DB4BF8">
        <w:rPr>
          <w:i/>
          <w:lang w:val="de-DE"/>
        </w:rPr>
        <w:tab/>
      </w:r>
      <w:r w:rsidRPr="00DB4BF8">
        <w:rPr>
          <w:i/>
          <w:lang w:val="de-DE"/>
        </w:rPr>
        <w:tab/>
        <w:t>kein</w:t>
      </w:r>
      <w:r>
        <w:rPr>
          <w:lang w:val="de-DE"/>
        </w:rPr>
        <w:t xml:space="preserve"> </w:t>
      </w:r>
    </w:p>
    <w:p w14:paraId="04D5E6C6" w14:textId="77777777" w:rsidR="00606DE0" w:rsidRDefault="00606DE0" w:rsidP="002672BC">
      <w:pPr>
        <w:jc w:val="both"/>
        <w:rPr>
          <w:lang w:val="de-DE"/>
        </w:rPr>
      </w:pPr>
    </w:p>
    <w:p w14:paraId="54DB8C9D" w14:textId="097622A3" w:rsidR="00606DE0" w:rsidRPr="009B3F25" w:rsidRDefault="00606DE0" w:rsidP="002672BC">
      <w:pPr>
        <w:jc w:val="both"/>
        <w:rPr>
          <w:sz w:val="28"/>
          <w:szCs w:val="28"/>
          <w:lang w:val="de-DE"/>
        </w:rPr>
      </w:pPr>
      <w:r w:rsidRPr="009B3F25">
        <w:rPr>
          <w:sz w:val="28"/>
          <w:szCs w:val="28"/>
          <w:lang w:val="de-DE"/>
        </w:rPr>
        <w:t xml:space="preserve">Ersatzformen der Infinitivkonstruktionen im Bairischen </w:t>
      </w:r>
    </w:p>
    <w:p w14:paraId="05AE4412" w14:textId="1377E8D2" w:rsidR="00606DE0" w:rsidRPr="00606DE0" w:rsidRDefault="00606DE0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606DE0">
        <w:rPr>
          <w:lang w:val="de-DE"/>
        </w:rPr>
        <w:t xml:space="preserve">die Infinitivkonstruktionen werden im Dialekt vermieden und durch Nebensätze mit einem finiten Verb ersetzt </w:t>
      </w:r>
    </w:p>
    <w:p w14:paraId="2E0DAAB4" w14:textId="77777777" w:rsidR="00695871" w:rsidRDefault="00695871" w:rsidP="00ED1AAF">
      <w:pPr>
        <w:pStyle w:val="Odstavecseseznamem"/>
        <w:jc w:val="both"/>
        <w:rPr>
          <w:lang w:val="de-DE"/>
        </w:rPr>
      </w:pPr>
    </w:p>
    <w:p w14:paraId="53ED0489" w14:textId="77777777" w:rsidR="00ED1AAF" w:rsidRDefault="00606DE0" w:rsidP="00ED1AAF">
      <w:pPr>
        <w:pStyle w:val="Odstavecseseznamem"/>
        <w:jc w:val="both"/>
        <w:rPr>
          <w:lang w:val="de-DE"/>
        </w:rPr>
      </w:pPr>
      <w:r>
        <w:rPr>
          <w:lang w:val="de-DE"/>
        </w:rPr>
        <w:lastRenderedPageBreak/>
        <w:t xml:space="preserve">z.B. </w:t>
      </w:r>
    </w:p>
    <w:p w14:paraId="02FCFF8C" w14:textId="46D3D17D" w:rsidR="00F7539A" w:rsidRPr="00ED1AAF" w:rsidRDefault="00606DE0" w:rsidP="00ED1AAF">
      <w:pPr>
        <w:pStyle w:val="Odstavecseseznamem"/>
        <w:jc w:val="both"/>
        <w:rPr>
          <w:i/>
          <w:lang w:val="de-DE"/>
        </w:rPr>
      </w:pPr>
      <w:r w:rsidRPr="00ED1AAF">
        <w:rPr>
          <w:i/>
          <w:lang w:val="de-DE"/>
        </w:rPr>
        <w:t xml:space="preserve">I bin ned gwohnt, </w:t>
      </w:r>
      <w:r w:rsidRPr="00ED1AAF">
        <w:rPr>
          <w:b/>
          <w:i/>
          <w:color w:val="548DD4" w:themeColor="text2" w:themeTint="99"/>
          <w:lang w:val="de-DE"/>
        </w:rPr>
        <w:t>dóss i friah afstäh</w:t>
      </w:r>
      <w:r w:rsidRPr="00ED1AAF">
        <w:rPr>
          <w:i/>
          <w:lang w:val="de-DE"/>
        </w:rPr>
        <w:t>. (Ich bin es nicht gewöhnt, früh aufzustehen.)</w:t>
      </w:r>
    </w:p>
    <w:p w14:paraId="47C315D5" w14:textId="77777777" w:rsidR="006E36D8" w:rsidRDefault="006E36D8" w:rsidP="002672BC">
      <w:pPr>
        <w:jc w:val="both"/>
        <w:rPr>
          <w:lang w:val="de-DE"/>
        </w:rPr>
      </w:pPr>
    </w:p>
    <w:p w14:paraId="31A2C5EA" w14:textId="345EAA3C" w:rsidR="00AF6007" w:rsidRPr="009B3F25" w:rsidRDefault="00AF6007" w:rsidP="002672BC">
      <w:pPr>
        <w:jc w:val="both"/>
        <w:rPr>
          <w:sz w:val="28"/>
          <w:szCs w:val="28"/>
          <w:lang w:val="de-DE"/>
        </w:rPr>
      </w:pPr>
      <w:r w:rsidRPr="009B3F25">
        <w:rPr>
          <w:sz w:val="28"/>
          <w:szCs w:val="28"/>
          <w:lang w:val="de-DE"/>
        </w:rPr>
        <w:t xml:space="preserve">Genitiv-Ersatz </w:t>
      </w:r>
    </w:p>
    <w:p w14:paraId="4C8F6691" w14:textId="4BC5CE6D" w:rsidR="00AF6007" w:rsidRPr="00AF6007" w:rsidRDefault="00AF6007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AF6007">
        <w:rPr>
          <w:lang w:val="de-DE"/>
        </w:rPr>
        <w:t xml:space="preserve">die süddeutschen Dialekte verfügen über keinen Genitiv </w:t>
      </w:r>
    </w:p>
    <w:p w14:paraId="20ED5440" w14:textId="213EC095" w:rsidR="00AF6007" w:rsidRDefault="00B26D92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lang w:val="de-DE"/>
        </w:rPr>
        <w:t xml:space="preserve">sehr häufig wird stattdessen die Ersatzform verwendet, bei der der Besitzer im Dativ vor dem besessenen Gegenstand erscheint </w:t>
      </w:r>
    </w:p>
    <w:p w14:paraId="7F6EE6FF" w14:textId="0DF35E76" w:rsidR="00B26D92" w:rsidRDefault="00B26D92" w:rsidP="002672BC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 w:rsidRPr="00606328">
        <w:rPr>
          <w:u w:val="single"/>
          <w:lang w:val="de-DE"/>
        </w:rPr>
        <w:t>der Besitzer steht mit dem Artikel im Dativ, der Besitz mit Possessivartikel</w:t>
      </w:r>
      <w:r>
        <w:rPr>
          <w:lang w:val="de-DE"/>
        </w:rPr>
        <w:t xml:space="preserve"> (mein, dein, sein usw.)</w:t>
      </w:r>
    </w:p>
    <w:p w14:paraId="0AFF50A7" w14:textId="77777777" w:rsidR="00606328" w:rsidRDefault="00606328" w:rsidP="00606328">
      <w:pPr>
        <w:pStyle w:val="Odstavecseseznamem"/>
        <w:jc w:val="both"/>
        <w:rPr>
          <w:lang w:val="de-DE"/>
        </w:rPr>
      </w:pPr>
    </w:p>
    <w:p w14:paraId="1D9D6D64" w14:textId="536BA098" w:rsidR="00606328" w:rsidRPr="00606328" w:rsidRDefault="00B26D92" w:rsidP="00606328">
      <w:pPr>
        <w:pStyle w:val="Odstavecseseznamem"/>
        <w:jc w:val="both"/>
        <w:rPr>
          <w:lang w:val="de-DE"/>
        </w:rPr>
      </w:pPr>
      <w:r>
        <w:rPr>
          <w:lang w:val="de-DE"/>
        </w:rPr>
        <w:t xml:space="preserve">z.B. </w:t>
      </w:r>
    </w:p>
    <w:p w14:paraId="147FA89D" w14:textId="03404389" w:rsidR="00606328" w:rsidRDefault="00B26D92" w:rsidP="00606328">
      <w:pPr>
        <w:pStyle w:val="Odstavecseseznamem"/>
        <w:ind w:left="1440"/>
        <w:jc w:val="both"/>
        <w:rPr>
          <w:lang w:val="de-DE"/>
        </w:rPr>
      </w:pPr>
      <w:r w:rsidRPr="00606328">
        <w:rPr>
          <w:b/>
          <w:i/>
          <w:color w:val="548DD4" w:themeColor="text2" w:themeTint="99"/>
          <w:lang w:val="de-DE"/>
        </w:rPr>
        <w:t>deä Anni iä Hund</w:t>
      </w:r>
      <w:r>
        <w:rPr>
          <w:lang w:val="de-DE"/>
        </w:rPr>
        <w:t xml:space="preserve"> </w:t>
      </w:r>
      <w:r>
        <w:rPr>
          <w:lang w:val="de-DE"/>
        </w:rPr>
        <w:tab/>
      </w:r>
      <w:r w:rsidR="00606328">
        <w:rPr>
          <w:lang w:val="de-DE"/>
        </w:rPr>
        <w:tab/>
      </w:r>
      <w:r w:rsidR="00606328" w:rsidRPr="00606328">
        <w:rPr>
          <w:i/>
          <w:lang w:val="de-DE"/>
        </w:rPr>
        <w:t>der Hund von Anna/Annas Hund</w:t>
      </w:r>
    </w:p>
    <w:p w14:paraId="1E1104D7" w14:textId="1CAC6EAF" w:rsidR="00B26D92" w:rsidRPr="00606328" w:rsidRDefault="00B26D92" w:rsidP="00606328">
      <w:pPr>
        <w:pStyle w:val="Odstavecseseznamem"/>
        <w:ind w:left="1440"/>
        <w:jc w:val="both"/>
        <w:rPr>
          <w:i/>
          <w:lang w:val="de-DE"/>
        </w:rPr>
      </w:pPr>
      <w:r w:rsidRPr="00606328">
        <w:rPr>
          <w:i/>
          <w:lang w:val="de-DE"/>
        </w:rPr>
        <w:t xml:space="preserve">,der Anna ihr Hund’ </w:t>
      </w:r>
      <w:r w:rsidRPr="00606328">
        <w:rPr>
          <w:i/>
          <w:lang w:val="de-DE"/>
        </w:rPr>
        <w:tab/>
      </w:r>
      <w:r w:rsidRPr="00606328">
        <w:rPr>
          <w:i/>
          <w:lang w:val="de-DE"/>
        </w:rPr>
        <w:tab/>
        <w:t xml:space="preserve"> </w:t>
      </w:r>
    </w:p>
    <w:p w14:paraId="160E1B7B" w14:textId="77777777" w:rsidR="00B26D92" w:rsidRDefault="00B26D92" w:rsidP="002672BC">
      <w:pPr>
        <w:jc w:val="both"/>
        <w:rPr>
          <w:lang w:val="de-DE"/>
        </w:rPr>
      </w:pPr>
    </w:p>
    <w:p w14:paraId="2A6A891B" w14:textId="6B4D349E" w:rsidR="00B26D92" w:rsidRPr="009B3F25" w:rsidRDefault="00B26D92" w:rsidP="002672BC">
      <w:pPr>
        <w:jc w:val="both"/>
        <w:rPr>
          <w:sz w:val="28"/>
          <w:szCs w:val="28"/>
          <w:lang w:val="de-DE"/>
        </w:rPr>
      </w:pPr>
      <w:r w:rsidRPr="009B3F25">
        <w:rPr>
          <w:sz w:val="28"/>
          <w:szCs w:val="28"/>
          <w:lang w:val="de-DE"/>
        </w:rPr>
        <w:t>Rektionen und Kollokationen</w:t>
      </w:r>
    </w:p>
    <w:p w14:paraId="67480FDA" w14:textId="1247C4AE" w:rsidR="007B4EFC" w:rsidRPr="007B4EFC" w:rsidRDefault="0046568F" w:rsidP="007B4EFC">
      <w:pPr>
        <w:pStyle w:val="Odstavecseseznamem"/>
        <w:jc w:val="both"/>
        <w:rPr>
          <w:u w:val="single"/>
          <w:lang w:val="de-DE"/>
        </w:rPr>
      </w:pPr>
      <w:r w:rsidRPr="007B4EFC">
        <w:rPr>
          <w:u w:val="single"/>
          <w:lang w:val="de-DE"/>
        </w:rPr>
        <w:t>Unterschiede bei bestimmten Präpositionen</w:t>
      </w:r>
      <w:r w:rsidR="007B4EFC" w:rsidRPr="007B4EFC">
        <w:rPr>
          <w:u w:val="single"/>
          <w:lang w:val="de-DE"/>
        </w:rPr>
        <w:t>:</w:t>
      </w:r>
    </w:p>
    <w:p w14:paraId="2EEA3DAF" w14:textId="44F1BE51" w:rsidR="00B26D92" w:rsidRPr="00B26D92" w:rsidRDefault="00B26D92" w:rsidP="007B4EFC">
      <w:pPr>
        <w:pStyle w:val="Odstavecseseznamem"/>
        <w:jc w:val="both"/>
        <w:rPr>
          <w:lang w:val="de-DE"/>
        </w:rPr>
      </w:pPr>
      <w:r w:rsidRPr="007B4EFC">
        <w:rPr>
          <w:i/>
          <w:lang w:val="de-DE"/>
        </w:rPr>
        <w:t xml:space="preserve">etwas </w:t>
      </w:r>
      <w:r w:rsidRPr="007B4EFC">
        <w:rPr>
          <w:b/>
          <w:i/>
          <w:lang w:val="de-DE"/>
        </w:rPr>
        <w:t>für</w:t>
      </w:r>
      <w:r w:rsidRPr="007B4EFC">
        <w:rPr>
          <w:i/>
          <w:lang w:val="de-DE"/>
        </w:rPr>
        <w:t xml:space="preserve"> 5 Euro kaufen x etwas </w:t>
      </w:r>
      <w:r w:rsidRPr="007B4EFC">
        <w:rPr>
          <w:b/>
          <w:i/>
          <w:color w:val="548DD4" w:themeColor="text2" w:themeTint="99"/>
          <w:lang w:val="de-DE"/>
        </w:rPr>
        <w:t>um</w:t>
      </w:r>
      <w:r w:rsidRPr="007B4EFC">
        <w:rPr>
          <w:i/>
          <w:lang w:val="de-DE"/>
        </w:rPr>
        <w:t xml:space="preserve"> 5 Euro kaufen </w:t>
      </w:r>
      <w:r w:rsidRPr="00B26D92">
        <w:rPr>
          <w:lang w:val="de-DE"/>
        </w:rPr>
        <w:t>(Bayern, Österreich)</w:t>
      </w:r>
    </w:p>
    <w:p w14:paraId="0359ED05" w14:textId="0F54B305" w:rsidR="00B26D92" w:rsidRDefault="0046568F" w:rsidP="007B4EFC">
      <w:pPr>
        <w:pStyle w:val="Odstavecseseznamem"/>
        <w:jc w:val="both"/>
        <w:rPr>
          <w:lang w:val="de-DE"/>
        </w:rPr>
      </w:pPr>
      <w:r w:rsidRPr="007B4EFC">
        <w:rPr>
          <w:b/>
          <w:i/>
          <w:lang w:val="de-DE"/>
        </w:rPr>
        <w:t>in</w:t>
      </w:r>
      <w:r w:rsidRPr="007B4EFC">
        <w:rPr>
          <w:i/>
          <w:lang w:val="de-DE"/>
        </w:rPr>
        <w:t xml:space="preserve"> den Urlaub fahren x </w:t>
      </w:r>
      <w:r w:rsidRPr="007B4EFC">
        <w:rPr>
          <w:b/>
          <w:i/>
          <w:color w:val="548DD4" w:themeColor="text2" w:themeTint="99"/>
          <w:lang w:val="de-DE"/>
        </w:rPr>
        <w:t>auf</w:t>
      </w:r>
      <w:r w:rsidRPr="007B4EFC">
        <w:rPr>
          <w:i/>
          <w:lang w:val="de-DE"/>
        </w:rPr>
        <w:t xml:space="preserve"> Urlaub fahren</w:t>
      </w:r>
      <w:r>
        <w:rPr>
          <w:lang w:val="de-DE"/>
        </w:rPr>
        <w:t xml:space="preserve"> (Bayern, Österreich)</w:t>
      </w:r>
    </w:p>
    <w:p w14:paraId="0031BE0D" w14:textId="1208806B" w:rsidR="0046568F" w:rsidRDefault="0046568F" w:rsidP="007B4EFC">
      <w:pPr>
        <w:pStyle w:val="Odstavecseseznamem"/>
        <w:jc w:val="both"/>
        <w:rPr>
          <w:lang w:val="de-DE"/>
        </w:rPr>
      </w:pPr>
      <w:r w:rsidRPr="007B4EFC">
        <w:rPr>
          <w:b/>
          <w:i/>
          <w:lang w:val="de-DE"/>
        </w:rPr>
        <w:t>in</w:t>
      </w:r>
      <w:r w:rsidRPr="007B4EFC">
        <w:rPr>
          <w:i/>
          <w:lang w:val="de-DE"/>
        </w:rPr>
        <w:t xml:space="preserve"> die Schule gehen/</w:t>
      </w:r>
      <w:r w:rsidRPr="007B4EFC">
        <w:rPr>
          <w:b/>
          <w:i/>
          <w:lang w:val="de-DE"/>
        </w:rPr>
        <w:t>zur</w:t>
      </w:r>
      <w:r w:rsidRPr="007B4EFC">
        <w:rPr>
          <w:i/>
          <w:lang w:val="de-DE"/>
        </w:rPr>
        <w:t xml:space="preserve"> Schule gehen x </w:t>
      </w:r>
      <w:r w:rsidRPr="007B4EFC">
        <w:rPr>
          <w:b/>
          <w:i/>
          <w:color w:val="548DD4" w:themeColor="text2" w:themeTint="99"/>
          <w:lang w:val="de-DE"/>
        </w:rPr>
        <w:t>in</w:t>
      </w:r>
      <w:r w:rsidRPr="007B4EFC">
        <w:rPr>
          <w:i/>
          <w:lang w:val="de-DE"/>
        </w:rPr>
        <w:t xml:space="preserve"> die Schule gehen</w:t>
      </w:r>
      <w:r>
        <w:rPr>
          <w:lang w:val="de-DE"/>
        </w:rPr>
        <w:t xml:space="preserve"> (Österreich)</w:t>
      </w:r>
    </w:p>
    <w:p w14:paraId="49AD2245" w14:textId="7D50C0C5" w:rsidR="0046568F" w:rsidRDefault="0046568F" w:rsidP="007B4EFC">
      <w:pPr>
        <w:pStyle w:val="Odstavecseseznamem"/>
        <w:jc w:val="both"/>
        <w:rPr>
          <w:lang w:val="de-DE"/>
        </w:rPr>
      </w:pPr>
      <w:r w:rsidRPr="007B4EFC">
        <w:rPr>
          <w:b/>
          <w:lang w:val="de-DE"/>
        </w:rPr>
        <w:t>an/zu</w:t>
      </w:r>
      <w:r>
        <w:rPr>
          <w:lang w:val="de-DE"/>
        </w:rPr>
        <w:t xml:space="preserve"> Weihnachten/Ostern x </w:t>
      </w:r>
      <w:r w:rsidRPr="007B4EFC">
        <w:rPr>
          <w:b/>
          <w:color w:val="548DD4" w:themeColor="text2" w:themeTint="99"/>
          <w:lang w:val="de-DE"/>
        </w:rPr>
        <w:t>zu</w:t>
      </w:r>
      <w:r>
        <w:rPr>
          <w:lang w:val="de-DE"/>
        </w:rPr>
        <w:t xml:space="preserve"> Weihnachten/Ostern (Österreich, Südbayern)</w:t>
      </w:r>
    </w:p>
    <w:p w14:paraId="40192CE5" w14:textId="77777777" w:rsidR="007B4EFC" w:rsidRDefault="007B4EFC" w:rsidP="007B4EFC">
      <w:pPr>
        <w:pStyle w:val="Odstavecseseznamem"/>
        <w:jc w:val="both"/>
        <w:rPr>
          <w:lang w:val="de-DE"/>
        </w:rPr>
      </w:pPr>
    </w:p>
    <w:p w14:paraId="11521C77" w14:textId="20DC2349" w:rsidR="0046568F" w:rsidRPr="007B4EFC" w:rsidRDefault="0046568F" w:rsidP="007B4EFC">
      <w:pPr>
        <w:pStyle w:val="Odstavecseseznamem"/>
        <w:jc w:val="both"/>
        <w:rPr>
          <w:u w:val="single"/>
          <w:lang w:val="de-DE"/>
        </w:rPr>
      </w:pPr>
      <w:r w:rsidRPr="007B4EFC">
        <w:rPr>
          <w:u w:val="single"/>
          <w:lang w:val="de-DE"/>
        </w:rPr>
        <w:t>Unterschiede bei der Bedeutung bestimmter Verben</w:t>
      </w:r>
      <w:r w:rsidR="007B4EFC" w:rsidRPr="007B4EFC">
        <w:rPr>
          <w:u w:val="single"/>
          <w:lang w:val="de-DE"/>
        </w:rPr>
        <w:t>:</w:t>
      </w:r>
    </w:p>
    <w:p w14:paraId="161ABB01" w14:textId="615A53C7" w:rsidR="0046568F" w:rsidRPr="007B4EFC" w:rsidRDefault="007B4EFC" w:rsidP="007B4EFC">
      <w:pPr>
        <w:pStyle w:val="Odstavecseseznamem"/>
        <w:jc w:val="both"/>
        <w:rPr>
          <w:i/>
          <w:lang w:val="de-DE"/>
        </w:rPr>
      </w:pPr>
      <w:r w:rsidRPr="007B4EFC">
        <w:rPr>
          <w:i/>
          <w:lang w:val="de-DE"/>
        </w:rPr>
        <w:t>a</w:t>
      </w:r>
      <w:r w:rsidR="0046568F" w:rsidRPr="007B4EFC">
        <w:rPr>
          <w:i/>
          <w:lang w:val="de-DE"/>
        </w:rPr>
        <w:t>ngreifen</w:t>
      </w:r>
      <w:r w:rsidRPr="007B4EFC">
        <w:rPr>
          <w:i/>
          <w:lang w:val="de-DE"/>
        </w:rPr>
        <w:t xml:space="preserve"> x anfassen</w:t>
      </w:r>
    </w:p>
    <w:p w14:paraId="6089A468" w14:textId="170F2301" w:rsidR="0046568F" w:rsidRDefault="0046568F" w:rsidP="007B4EFC">
      <w:pPr>
        <w:pStyle w:val="Odstavecseseznamem"/>
        <w:ind w:firstLine="720"/>
        <w:jc w:val="both"/>
        <w:rPr>
          <w:lang w:val="de-DE"/>
        </w:rPr>
      </w:pPr>
      <w:r w:rsidRPr="007B4EFC">
        <w:rPr>
          <w:b/>
          <w:lang w:val="de-DE"/>
        </w:rPr>
        <w:t>Österreich</w:t>
      </w:r>
      <w:r>
        <w:rPr>
          <w:lang w:val="de-DE"/>
        </w:rPr>
        <w:t xml:space="preserve">: </w:t>
      </w:r>
      <w:r w:rsidRPr="007B4EFC">
        <w:rPr>
          <w:i/>
          <w:lang w:val="de-DE"/>
        </w:rPr>
        <w:t>angreifen</w:t>
      </w:r>
      <w:r>
        <w:rPr>
          <w:lang w:val="de-DE"/>
        </w:rPr>
        <w:t xml:space="preserve"> im Sinne von „</w:t>
      </w:r>
      <w:r w:rsidRPr="007B4EFC">
        <w:rPr>
          <w:i/>
          <w:lang w:val="de-DE"/>
        </w:rPr>
        <w:t>berühren</w:t>
      </w:r>
      <w:r>
        <w:rPr>
          <w:lang w:val="de-DE"/>
        </w:rPr>
        <w:t>“</w:t>
      </w:r>
    </w:p>
    <w:p w14:paraId="3ABE884C" w14:textId="7CEF2728" w:rsidR="0046568F" w:rsidRDefault="0046568F" w:rsidP="007B4EFC">
      <w:pPr>
        <w:pStyle w:val="Odstavecseseznamem"/>
        <w:ind w:firstLine="720"/>
        <w:jc w:val="both"/>
        <w:rPr>
          <w:lang w:val="de-DE"/>
        </w:rPr>
      </w:pPr>
      <w:r w:rsidRPr="007B4EFC">
        <w:rPr>
          <w:b/>
          <w:lang w:val="de-DE"/>
        </w:rPr>
        <w:t>Deutschland</w:t>
      </w:r>
      <w:r>
        <w:rPr>
          <w:lang w:val="de-DE"/>
        </w:rPr>
        <w:t xml:space="preserve">: </w:t>
      </w:r>
      <w:r w:rsidRPr="007B4EFC">
        <w:rPr>
          <w:i/>
          <w:lang w:val="de-DE"/>
        </w:rPr>
        <w:t>anfassen</w:t>
      </w:r>
      <w:r>
        <w:rPr>
          <w:lang w:val="de-DE"/>
        </w:rPr>
        <w:t xml:space="preserve"> (in Österreich im gehobenen Sinne)</w:t>
      </w:r>
    </w:p>
    <w:p w14:paraId="614CE616" w14:textId="77777777" w:rsidR="007B4EFC" w:rsidRDefault="007B4EFC" w:rsidP="007B4EFC">
      <w:pPr>
        <w:pStyle w:val="Odstavecseseznamem"/>
        <w:ind w:firstLine="720"/>
        <w:jc w:val="both"/>
        <w:rPr>
          <w:lang w:val="de-DE"/>
        </w:rPr>
      </w:pPr>
    </w:p>
    <w:p w14:paraId="5A4750AF" w14:textId="0CB482D0" w:rsidR="0046568F" w:rsidRPr="007B4EFC" w:rsidRDefault="007B4EFC" w:rsidP="007B4EFC">
      <w:pPr>
        <w:pStyle w:val="Odstavecseseznamem"/>
        <w:jc w:val="both"/>
        <w:rPr>
          <w:i/>
          <w:lang w:val="de-DE"/>
        </w:rPr>
      </w:pPr>
      <w:r w:rsidRPr="007B4EFC">
        <w:rPr>
          <w:i/>
          <w:lang w:val="de-DE"/>
        </w:rPr>
        <w:t>s</w:t>
      </w:r>
      <w:r w:rsidR="0046568F" w:rsidRPr="007B4EFC">
        <w:rPr>
          <w:i/>
          <w:lang w:val="de-DE"/>
        </w:rPr>
        <w:t>ich</w:t>
      </w:r>
      <w:r>
        <w:rPr>
          <w:i/>
          <w:lang w:val="de-DE"/>
        </w:rPr>
        <w:t xml:space="preserve"> ausgehen x passen (</w:t>
      </w:r>
      <w:r w:rsidR="0046568F" w:rsidRPr="007B4EFC">
        <w:rPr>
          <w:i/>
          <w:lang w:val="de-DE"/>
        </w:rPr>
        <w:t>gehen</w:t>
      </w:r>
      <w:r>
        <w:rPr>
          <w:i/>
          <w:lang w:val="de-DE"/>
        </w:rPr>
        <w:t>)</w:t>
      </w:r>
      <w:r w:rsidR="0046568F" w:rsidRPr="007B4EFC">
        <w:rPr>
          <w:i/>
          <w:lang w:val="de-DE"/>
        </w:rPr>
        <w:t xml:space="preserve"> </w:t>
      </w:r>
    </w:p>
    <w:p w14:paraId="347CCE90" w14:textId="6B3ACD22" w:rsidR="0046568F" w:rsidRDefault="0046568F" w:rsidP="007B4EFC">
      <w:pPr>
        <w:pStyle w:val="Odstavecseseznamem"/>
        <w:ind w:firstLine="720"/>
        <w:jc w:val="both"/>
        <w:rPr>
          <w:lang w:val="de-DE"/>
        </w:rPr>
      </w:pPr>
      <w:r w:rsidRPr="007B4EFC">
        <w:rPr>
          <w:b/>
          <w:lang w:val="de-DE"/>
        </w:rPr>
        <w:t>Österreich, Bayern</w:t>
      </w:r>
      <w:r>
        <w:rPr>
          <w:lang w:val="de-DE"/>
        </w:rPr>
        <w:t xml:space="preserve">: </w:t>
      </w:r>
      <w:r w:rsidRPr="007B4EFC">
        <w:rPr>
          <w:i/>
          <w:lang w:val="de-DE"/>
        </w:rPr>
        <w:t>Diese Sache geht sich nicht aus</w:t>
      </w:r>
      <w:r>
        <w:rPr>
          <w:lang w:val="de-DE"/>
        </w:rPr>
        <w:t>.</w:t>
      </w:r>
    </w:p>
    <w:p w14:paraId="029D6510" w14:textId="3C2CB08F" w:rsidR="0046568F" w:rsidRDefault="0046568F" w:rsidP="007B4EFC">
      <w:pPr>
        <w:pStyle w:val="Odstavecseseznamem"/>
        <w:ind w:firstLine="720"/>
        <w:jc w:val="both"/>
        <w:rPr>
          <w:lang w:val="de-DE"/>
        </w:rPr>
      </w:pPr>
      <w:r w:rsidRPr="007B4EFC">
        <w:rPr>
          <w:b/>
          <w:lang w:val="de-DE"/>
        </w:rPr>
        <w:t>Deutschland</w:t>
      </w:r>
      <w:r>
        <w:rPr>
          <w:lang w:val="de-DE"/>
        </w:rPr>
        <w:t xml:space="preserve">: </w:t>
      </w:r>
      <w:r w:rsidR="007B4EFC">
        <w:rPr>
          <w:i/>
          <w:lang w:val="de-DE"/>
        </w:rPr>
        <w:t>Diese Sache geht (</w:t>
      </w:r>
      <w:r w:rsidRPr="007B4EFC">
        <w:rPr>
          <w:i/>
          <w:lang w:val="de-DE"/>
        </w:rPr>
        <w:t>passt</w:t>
      </w:r>
      <w:r w:rsidR="007B4EFC">
        <w:rPr>
          <w:i/>
          <w:lang w:val="de-DE"/>
        </w:rPr>
        <w:t>)</w:t>
      </w:r>
      <w:r w:rsidRPr="007B4EFC">
        <w:rPr>
          <w:i/>
          <w:lang w:val="de-DE"/>
        </w:rPr>
        <w:t xml:space="preserve"> nicht</w:t>
      </w:r>
      <w:r>
        <w:rPr>
          <w:lang w:val="de-DE"/>
        </w:rPr>
        <w:t xml:space="preserve">. </w:t>
      </w:r>
    </w:p>
    <w:p w14:paraId="040B2DA6" w14:textId="77777777" w:rsidR="007B4EFC" w:rsidRDefault="007B4EFC" w:rsidP="007B4EFC">
      <w:pPr>
        <w:pStyle w:val="Odstavecseseznamem"/>
        <w:ind w:firstLine="720"/>
        <w:jc w:val="both"/>
        <w:rPr>
          <w:lang w:val="de-DE"/>
        </w:rPr>
      </w:pPr>
    </w:p>
    <w:p w14:paraId="10243EEC" w14:textId="16AB5A89" w:rsidR="0046568F" w:rsidRDefault="007B4EFC" w:rsidP="007B4EFC">
      <w:pPr>
        <w:pStyle w:val="Odstavecseseznamem"/>
        <w:jc w:val="both"/>
        <w:rPr>
          <w:lang w:val="de-DE"/>
        </w:rPr>
      </w:pPr>
      <w:r w:rsidRPr="007B4EFC">
        <w:rPr>
          <w:i/>
          <w:lang w:val="de-DE"/>
        </w:rPr>
        <w:t>e</w:t>
      </w:r>
      <w:r w:rsidR="0046568F" w:rsidRPr="007B4EFC">
        <w:rPr>
          <w:i/>
          <w:lang w:val="de-DE"/>
        </w:rPr>
        <w:t>inem abgehen x einem fehlen</w:t>
      </w:r>
      <w:r w:rsidR="0046568F">
        <w:rPr>
          <w:lang w:val="de-DE"/>
        </w:rPr>
        <w:t xml:space="preserve"> (</w:t>
      </w:r>
      <w:r w:rsidR="0046568F" w:rsidRPr="007B4EFC">
        <w:rPr>
          <w:i/>
          <w:lang w:val="de-DE"/>
        </w:rPr>
        <w:t>etw. vermissen</w:t>
      </w:r>
      <w:r w:rsidR="0046568F">
        <w:rPr>
          <w:lang w:val="de-DE"/>
        </w:rPr>
        <w:t xml:space="preserve">) </w:t>
      </w:r>
    </w:p>
    <w:p w14:paraId="088BC5BE" w14:textId="162D0CEC" w:rsidR="0046568F" w:rsidRDefault="0046568F" w:rsidP="007B4EFC">
      <w:pPr>
        <w:pStyle w:val="Odstavecseseznamem"/>
        <w:ind w:firstLine="720"/>
        <w:jc w:val="both"/>
        <w:rPr>
          <w:lang w:val="de-DE"/>
        </w:rPr>
      </w:pPr>
      <w:r w:rsidRPr="007B4EFC">
        <w:rPr>
          <w:b/>
          <w:lang w:val="de-DE"/>
        </w:rPr>
        <w:t>Österreich, Bayern</w:t>
      </w:r>
      <w:r>
        <w:rPr>
          <w:lang w:val="de-DE"/>
        </w:rPr>
        <w:t xml:space="preserve">: </w:t>
      </w:r>
      <w:r w:rsidRPr="007B4EFC">
        <w:rPr>
          <w:i/>
          <w:lang w:val="de-DE"/>
        </w:rPr>
        <w:t>Du gehst mir ab.</w:t>
      </w:r>
      <w:r>
        <w:rPr>
          <w:lang w:val="de-DE"/>
        </w:rPr>
        <w:t xml:space="preserve"> </w:t>
      </w:r>
    </w:p>
    <w:p w14:paraId="2D002F0B" w14:textId="59557AEC" w:rsidR="0046568F" w:rsidRDefault="0046568F" w:rsidP="007B4EFC">
      <w:pPr>
        <w:pStyle w:val="Odstavecseseznamem"/>
        <w:ind w:firstLine="720"/>
        <w:jc w:val="both"/>
        <w:rPr>
          <w:lang w:val="de-DE"/>
        </w:rPr>
      </w:pPr>
      <w:r w:rsidRPr="007B4EFC">
        <w:rPr>
          <w:b/>
          <w:lang w:val="de-DE"/>
        </w:rPr>
        <w:t>Deutschland:</w:t>
      </w:r>
      <w:r>
        <w:rPr>
          <w:lang w:val="de-DE"/>
        </w:rPr>
        <w:t xml:space="preserve"> </w:t>
      </w:r>
      <w:r w:rsidRPr="007B4EFC">
        <w:rPr>
          <w:i/>
          <w:lang w:val="de-DE"/>
        </w:rPr>
        <w:t>Du fehlst mir</w:t>
      </w:r>
      <w:r>
        <w:rPr>
          <w:lang w:val="de-DE"/>
        </w:rPr>
        <w:t xml:space="preserve">. </w:t>
      </w:r>
    </w:p>
    <w:p w14:paraId="5111383D" w14:textId="77777777" w:rsidR="00335139" w:rsidRDefault="00335139" w:rsidP="00335139">
      <w:pPr>
        <w:jc w:val="both"/>
        <w:rPr>
          <w:lang w:val="de-DE"/>
        </w:rPr>
      </w:pPr>
    </w:p>
    <w:p w14:paraId="32F22121" w14:textId="0DEDC6CF" w:rsidR="00335139" w:rsidRDefault="00335139">
      <w:pPr>
        <w:rPr>
          <w:lang w:val="de-DE"/>
        </w:rPr>
      </w:pPr>
      <w:r>
        <w:rPr>
          <w:lang w:val="de-DE"/>
        </w:rPr>
        <w:br w:type="page"/>
      </w:r>
    </w:p>
    <w:p w14:paraId="5CD1988E" w14:textId="555B9B2B" w:rsidR="00335139" w:rsidRPr="00C83072" w:rsidRDefault="00335139" w:rsidP="00335139">
      <w:pPr>
        <w:jc w:val="both"/>
        <w:rPr>
          <w:b/>
          <w:lang w:val="de-DE"/>
        </w:rPr>
      </w:pPr>
      <w:r w:rsidRPr="00C83072">
        <w:rPr>
          <w:b/>
          <w:lang w:val="de-DE"/>
        </w:rPr>
        <w:lastRenderedPageBreak/>
        <w:t>Quellen</w:t>
      </w:r>
    </w:p>
    <w:p w14:paraId="09A9F144" w14:textId="77777777" w:rsidR="000C2C93" w:rsidRPr="000C2C93" w:rsidRDefault="000C2C93" w:rsidP="00335139">
      <w:pPr>
        <w:jc w:val="both"/>
        <w:rPr>
          <w:lang w:val="de-DE"/>
        </w:rPr>
      </w:pPr>
    </w:p>
    <w:p w14:paraId="3C92588B" w14:textId="66CA36DC" w:rsidR="00335139" w:rsidRPr="000C2C93" w:rsidRDefault="00335139" w:rsidP="00335139">
      <w:pPr>
        <w:jc w:val="both"/>
        <w:rPr>
          <w:rFonts w:ascii="Cambria" w:hAnsi="Cambria"/>
          <w:sz w:val="20"/>
          <w:szCs w:val="20"/>
          <w:lang w:val="de-DE"/>
        </w:rPr>
      </w:pPr>
      <w:r w:rsidRPr="000C2C93">
        <w:rPr>
          <w:rFonts w:ascii="Cambria" w:hAnsi="Cambria"/>
          <w:sz w:val="20"/>
          <w:szCs w:val="20"/>
          <w:lang w:val="de-DE"/>
        </w:rPr>
        <w:t xml:space="preserve">Dr. phil. BLAHAK, Boris. </w:t>
      </w:r>
      <w:r w:rsidRPr="000C2C93">
        <w:rPr>
          <w:rFonts w:ascii="Cambria" w:hAnsi="Cambria"/>
          <w:i/>
          <w:sz w:val="20"/>
          <w:szCs w:val="20"/>
          <w:lang w:val="de-DE"/>
        </w:rPr>
        <w:t>Die Dialekte Bayerns</w:t>
      </w:r>
      <w:r w:rsidRPr="000C2C93">
        <w:rPr>
          <w:rFonts w:ascii="Cambria" w:hAnsi="Cambria"/>
          <w:sz w:val="20"/>
          <w:szCs w:val="20"/>
          <w:lang w:val="de-DE"/>
        </w:rPr>
        <w:t xml:space="preserve">: Seminarhandout. Westböhmische Universität, Pilsen, 2020. </w:t>
      </w:r>
    </w:p>
    <w:p w14:paraId="76A78B42" w14:textId="77777777" w:rsidR="00335139" w:rsidRPr="000C2C93" w:rsidRDefault="00335139" w:rsidP="00335139">
      <w:pPr>
        <w:jc w:val="both"/>
        <w:rPr>
          <w:rFonts w:ascii="Cambria" w:hAnsi="Cambria"/>
          <w:sz w:val="20"/>
          <w:szCs w:val="20"/>
          <w:lang w:val="de-DE"/>
        </w:rPr>
      </w:pPr>
    </w:p>
    <w:p w14:paraId="14964E0D" w14:textId="547B2459" w:rsidR="00335139" w:rsidRPr="000C2C93" w:rsidRDefault="00335139" w:rsidP="00335139">
      <w:pPr>
        <w:jc w:val="both"/>
        <w:rPr>
          <w:rFonts w:ascii="Cambria" w:hAnsi="Cambria"/>
          <w:sz w:val="20"/>
          <w:szCs w:val="20"/>
          <w:lang w:val="de-DE"/>
        </w:rPr>
      </w:pPr>
      <w:r w:rsidRPr="000C2C93">
        <w:rPr>
          <w:rFonts w:ascii="Cambria" w:hAnsi="Cambria"/>
          <w:sz w:val="20"/>
          <w:szCs w:val="20"/>
          <w:lang w:val="de-DE"/>
        </w:rPr>
        <w:t xml:space="preserve">WAGNER, Roland. Ostfränkische Dialekte: Seminarhandout. Westböhmische Universität, Pilsen, 2020. </w:t>
      </w:r>
    </w:p>
    <w:p w14:paraId="132E3DE1" w14:textId="77777777" w:rsidR="00335139" w:rsidRPr="000C2C93" w:rsidRDefault="00335139" w:rsidP="00335139">
      <w:pPr>
        <w:jc w:val="both"/>
        <w:rPr>
          <w:rFonts w:ascii="Cambria" w:hAnsi="Cambria"/>
          <w:sz w:val="20"/>
          <w:szCs w:val="20"/>
          <w:lang w:val="de-DE"/>
        </w:rPr>
      </w:pPr>
    </w:p>
    <w:p w14:paraId="02D4BAC0" w14:textId="41E6AFA1" w:rsidR="00335139" w:rsidRPr="000C2C93" w:rsidRDefault="000C2C93" w:rsidP="00335139">
      <w:pPr>
        <w:rPr>
          <w:rFonts w:ascii="Cambria" w:eastAsia="Times New Roman" w:hAnsi="Cambria" w:cs="Times New Roman"/>
          <w:sz w:val="20"/>
          <w:szCs w:val="20"/>
          <w:lang w:val="en-US"/>
        </w:rPr>
      </w:pPr>
      <w:r w:rsidRPr="000C2C93">
        <w:rPr>
          <w:rFonts w:ascii="Cambria" w:hAnsi="Cambria"/>
          <w:sz w:val="20"/>
          <w:szCs w:val="20"/>
          <w:lang w:val="de-DE"/>
        </w:rPr>
        <w:t>w</w:t>
      </w:r>
      <w:r w:rsidR="00335139" w:rsidRPr="000C2C93">
        <w:rPr>
          <w:rFonts w:ascii="Cambria" w:hAnsi="Cambria"/>
          <w:sz w:val="20"/>
          <w:szCs w:val="20"/>
          <w:lang w:val="de-DE"/>
        </w:rPr>
        <w:t xml:space="preserve">ikipedia.de. </w:t>
      </w:r>
      <w:r w:rsidR="00335139" w:rsidRPr="000C2C93">
        <w:rPr>
          <w:rFonts w:ascii="Cambria" w:hAnsi="Cambria"/>
          <w:i/>
          <w:sz w:val="20"/>
          <w:szCs w:val="20"/>
          <w:lang w:val="de-DE"/>
        </w:rPr>
        <w:t>Österreichisches Deutsch</w:t>
      </w:r>
      <w:r w:rsidR="00335139" w:rsidRPr="000C2C93">
        <w:rPr>
          <w:rFonts w:ascii="Cambria" w:hAnsi="Cambria"/>
          <w:sz w:val="20"/>
          <w:szCs w:val="20"/>
          <w:lang w:val="de-DE"/>
        </w:rPr>
        <w:t xml:space="preserve"> [online]. [zit. 09.05.2020]. Ausgenommen von: </w:t>
      </w:r>
      <w:r w:rsidR="00335139" w:rsidRPr="000C2C93">
        <w:rPr>
          <w:rFonts w:ascii="Cambria" w:eastAsia="Times New Roman" w:hAnsi="Cambria" w:cs="Times New Roman"/>
          <w:sz w:val="20"/>
          <w:szCs w:val="20"/>
          <w:lang w:val="en-US"/>
        </w:rPr>
        <w:t>https://de.wikipedia.org/wiki/%C3%96sterreichisches_Deutsch</w:t>
      </w:r>
    </w:p>
    <w:p w14:paraId="2E2E2CB4" w14:textId="77777777" w:rsidR="000C2C93" w:rsidRPr="000C2C93" w:rsidRDefault="000C2C93" w:rsidP="00335139">
      <w:pPr>
        <w:rPr>
          <w:rFonts w:ascii="Cambria" w:eastAsia="Times New Roman" w:hAnsi="Cambria" w:cs="Times New Roman"/>
          <w:sz w:val="20"/>
          <w:szCs w:val="20"/>
          <w:lang w:val="en-US"/>
        </w:rPr>
      </w:pPr>
    </w:p>
    <w:p w14:paraId="040CE5EE" w14:textId="2B82543F" w:rsidR="000C2C93" w:rsidRPr="000C2C93" w:rsidRDefault="000C2C93" w:rsidP="000C2C93">
      <w:pPr>
        <w:rPr>
          <w:rFonts w:ascii="Cambria" w:eastAsia="Times New Roman" w:hAnsi="Cambria" w:cs="Times New Roman"/>
          <w:sz w:val="20"/>
          <w:szCs w:val="20"/>
          <w:lang w:val="en-US"/>
        </w:rPr>
      </w:pPr>
      <w:r w:rsidRPr="000C2C93">
        <w:rPr>
          <w:rFonts w:ascii="Cambria" w:eastAsia="Times New Roman" w:hAnsi="Cambria" w:cs="Times New Roman"/>
          <w:sz w:val="20"/>
          <w:szCs w:val="20"/>
          <w:lang w:val="en-US"/>
        </w:rPr>
        <w:t xml:space="preserve">Wikipedia.de. </w:t>
      </w:r>
      <w:r w:rsidRPr="000C2C93">
        <w:rPr>
          <w:rFonts w:ascii="Cambria" w:eastAsia="Times New Roman" w:hAnsi="Cambria" w:cs="Times New Roman"/>
          <w:i/>
          <w:sz w:val="20"/>
          <w:szCs w:val="20"/>
          <w:lang w:val="en-US"/>
        </w:rPr>
        <w:t>Bairische Dialekte</w:t>
      </w:r>
      <w:r w:rsidRPr="000C2C93">
        <w:rPr>
          <w:rFonts w:ascii="Cambria" w:eastAsia="Times New Roman" w:hAnsi="Cambria" w:cs="Times New Roman"/>
          <w:sz w:val="20"/>
          <w:szCs w:val="20"/>
          <w:lang w:val="en-US"/>
        </w:rPr>
        <w:t xml:space="preserve"> [online]. </w:t>
      </w:r>
      <w:r w:rsidRPr="000C2C93">
        <w:rPr>
          <w:rFonts w:ascii="Cambria" w:hAnsi="Cambria"/>
          <w:sz w:val="20"/>
          <w:szCs w:val="20"/>
          <w:lang w:val="de-DE"/>
        </w:rPr>
        <w:t xml:space="preserve">[zit. 09.05.2020]. Ausgenommen von: </w:t>
      </w:r>
      <w:r w:rsidRPr="000C2C93">
        <w:rPr>
          <w:rFonts w:ascii="Cambria" w:eastAsia="Times New Roman" w:hAnsi="Cambria" w:cs="Times New Roman"/>
          <w:sz w:val="20"/>
          <w:szCs w:val="20"/>
          <w:lang w:val="en-US"/>
        </w:rPr>
        <w:t>https://de.wikipedia.org/wiki/Bairische_Dialekte</w:t>
      </w:r>
    </w:p>
    <w:p w14:paraId="3C75BD3F" w14:textId="4F0AB961" w:rsidR="000C2C93" w:rsidRPr="000C2C93" w:rsidRDefault="000C2C93" w:rsidP="00335139">
      <w:pPr>
        <w:rPr>
          <w:rFonts w:ascii="Cambria" w:eastAsia="Times New Roman" w:hAnsi="Cambria" w:cs="Times New Roman"/>
          <w:sz w:val="20"/>
          <w:szCs w:val="20"/>
          <w:lang w:val="en-US"/>
        </w:rPr>
      </w:pPr>
    </w:p>
    <w:p w14:paraId="6AA1F53C" w14:textId="617C4FC4" w:rsidR="000C2C93" w:rsidRPr="000C2C93" w:rsidRDefault="000C2C93" w:rsidP="000C2C93">
      <w:pPr>
        <w:rPr>
          <w:rFonts w:ascii="Cambria" w:eastAsia="Times New Roman" w:hAnsi="Cambria" w:cs="Times New Roman"/>
          <w:sz w:val="20"/>
          <w:szCs w:val="20"/>
          <w:lang w:val="en-US"/>
        </w:rPr>
      </w:pPr>
      <w:r w:rsidRPr="000C2C93">
        <w:rPr>
          <w:rFonts w:ascii="Cambria" w:eastAsia="Times New Roman" w:hAnsi="Cambria" w:cs="Times New Roman"/>
          <w:sz w:val="20"/>
          <w:szCs w:val="20"/>
          <w:lang w:val="en-US"/>
        </w:rPr>
        <w:t xml:space="preserve">Bairische-sprache.de. </w:t>
      </w:r>
      <w:r w:rsidRPr="000C2C93">
        <w:rPr>
          <w:rFonts w:ascii="Cambria" w:eastAsia="Times New Roman" w:hAnsi="Cambria" w:cs="Times New Roman"/>
          <w:i/>
          <w:sz w:val="20"/>
          <w:szCs w:val="20"/>
          <w:lang w:val="en-US"/>
        </w:rPr>
        <w:t>Remaraweng Boarisch: Grammatik</w:t>
      </w:r>
      <w:r w:rsidRPr="000C2C93">
        <w:rPr>
          <w:rFonts w:ascii="Cambria" w:eastAsia="Times New Roman" w:hAnsi="Cambria" w:cs="Times New Roman"/>
          <w:sz w:val="20"/>
          <w:szCs w:val="20"/>
          <w:lang w:val="en-US"/>
        </w:rPr>
        <w:t xml:space="preserve"> [online]. </w:t>
      </w:r>
      <w:r w:rsidRPr="000C2C93">
        <w:rPr>
          <w:rFonts w:ascii="Cambria" w:hAnsi="Cambria"/>
          <w:sz w:val="20"/>
          <w:szCs w:val="20"/>
          <w:lang w:val="de-DE"/>
        </w:rPr>
        <w:t xml:space="preserve">[zit. 09.05.2020]. Ausgenommen von: </w:t>
      </w:r>
      <w:r w:rsidRPr="000C2C93">
        <w:rPr>
          <w:rFonts w:ascii="Cambria" w:eastAsia="Times New Roman" w:hAnsi="Cambria" w:cs="Times New Roman"/>
          <w:sz w:val="20"/>
          <w:szCs w:val="20"/>
          <w:lang w:val="en-US"/>
        </w:rPr>
        <w:t>http://www.bairische-sprache.at/Index/Remaraweng%20Boarisch%20-%20Lehren/Geschlecht.htm</w:t>
      </w:r>
    </w:p>
    <w:p w14:paraId="64E5A973" w14:textId="57E08567" w:rsidR="000C2C93" w:rsidRPr="000C2C93" w:rsidRDefault="000C2C93" w:rsidP="000C2C93">
      <w:pPr>
        <w:rPr>
          <w:rFonts w:ascii="Times" w:eastAsia="Times New Roman" w:hAnsi="Times" w:cs="Times New Roman"/>
          <w:sz w:val="20"/>
          <w:szCs w:val="20"/>
          <w:lang w:val="en-US"/>
        </w:rPr>
      </w:pPr>
    </w:p>
    <w:p w14:paraId="7DDD94B4" w14:textId="495FC1F0" w:rsidR="000C2C93" w:rsidRPr="000C2C93" w:rsidRDefault="000C2C93" w:rsidP="00335139">
      <w:pPr>
        <w:rPr>
          <w:rFonts w:ascii="Times" w:eastAsia="Times New Roman" w:hAnsi="Times" w:cs="Times New Roman"/>
          <w:sz w:val="20"/>
          <w:szCs w:val="20"/>
          <w:lang w:val="en-US"/>
        </w:rPr>
      </w:pPr>
    </w:p>
    <w:p w14:paraId="7008A884" w14:textId="1955B696" w:rsidR="00335139" w:rsidRPr="000C2C93" w:rsidRDefault="00335139" w:rsidP="00335139">
      <w:pPr>
        <w:jc w:val="both"/>
        <w:rPr>
          <w:lang w:val="de-DE"/>
        </w:rPr>
      </w:pPr>
    </w:p>
    <w:p w14:paraId="2D43415D" w14:textId="77777777" w:rsidR="007C6127" w:rsidRPr="000C2C93" w:rsidRDefault="007C6127" w:rsidP="002672BC">
      <w:pPr>
        <w:pStyle w:val="Odstavecseseznamem"/>
        <w:jc w:val="both"/>
        <w:rPr>
          <w:lang w:val="de-DE"/>
        </w:rPr>
      </w:pPr>
    </w:p>
    <w:sectPr w:rsidR="007C6127" w:rsidRPr="000C2C93" w:rsidSect="00FF020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4FC274" w14:textId="77777777" w:rsidR="0087230D" w:rsidRDefault="0087230D" w:rsidP="008964C4">
      <w:r>
        <w:separator/>
      </w:r>
    </w:p>
  </w:endnote>
  <w:endnote w:type="continuationSeparator" w:id="0">
    <w:p w14:paraId="2F55B280" w14:textId="77777777" w:rsidR="0087230D" w:rsidRDefault="0087230D" w:rsidP="0089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D4E446" w14:textId="77777777" w:rsidR="0087230D" w:rsidRDefault="0087230D" w:rsidP="008964C4">
      <w:r>
        <w:separator/>
      </w:r>
    </w:p>
  </w:footnote>
  <w:footnote w:type="continuationSeparator" w:id="0">
    <w:p w14:paraId="2735D963" w14:textId="77777777" w:rsidR="0087230D" w:rsidRDefault="0087230D" w:rsidP="008964C4">
      <w:r>
        <w:continuationSeparator/>
      </w:r>
    </w:p>
  </w:footnote>
  <w:footnote w:id="1">
    <w:p w14:paraId="7FBFA275" w14:textId="4667508E" w:rsidR="00335139" w:rsidRPr="002508B5" w:rsidRDefault="00335139" w:rsidP="002508B5">
      <w:pPr>
        <w:pStyle w:val="Textpoznpodarou"/>
        <w:rPr>
          <w:lang w:val="de-DE"/>
        </w:rPr>
      </w:pPr>
      <w:r>
        <w:rPr>
          <w:rStyle w:val="Znakapoznpodarou"/>
        </w:rPr>
        <w:footnoteRef/>
      </w:r>
      <w:r>
        <w:t xml:space="preserve"> </w:t>
      </w:r>
      <w:r w:rsidRPr="002508B5">
        <w:rPr>
          <w:lang w:val="de-DE"/>
        </w:rPr>
        <w:t xml:space="preserve">Im Bairischen oder Fränkischen fällt </w:t>
      </w:r>
      <w:r w:rsidR="00D360A6">
        <w:rPr>
          <w:lang w:val="de-DE"/>
        </w:rPr>
        <w:t>das</w:t>
      </w:r>
      <w:r w:rsidRPr="002508B5">
        <w:rPr>
          <w:lang w:val="de-DE"/>
        </w:rPr>
        <w:t xml:space="preserve"> Präfix aus vor Plosiven g, b, t, d, k, p. (</w:t>
      </w:r>
      <w:r w:rsidRPr="002508B5">
        <w:rPr>
          <w:i/>
          <w:lang w:val="de-DE"/>
        </w:rPr>
        <w:t>getrunken – drunga, geparkt – parkt, gegessen – gessn</w:t>
      </w:r>
      <w:r w:rsidRPr="002508B5">
        <w:rPr>
          <w:lang w:val="de-DE"/>
        </w:rPr>
        <w:t>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A40EF"/>
    <w:multiLevelType w:val="hybridMultilevel"/>
    <w:tmpl w:val="1940104A"/>
    <w:lvl w:ilvl="0" w:tplc="7CB4A50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0E8"/>
    <w:rsid w:val="000A3BB5"/>
    <w:rsid w:val="000C2C93"/>
    <w:rsid w:val="000F312A"/>
    <w:rsid w:val="0015490B"/>
    <w:rsid w:val="002508B5"/>
    <w:rsid w:val="002672BC"/>
    <w:rsid w:val="003210E8"/>
    <w:rsid w:val="00335139"/>
    <w:rsid w:val="003B0015"/>
    <w:rsid w:val="004004B1"/>
    <w:rsid w:val="0046568F"/>
    <w:rsid w:val="00485B1B"/>
    <w:rsid w:val="004C1EA5"/>
    <w:rsid w:val="005100E9"/>
    <w:rsid w:val="00597F15"/>
    <w:rsid w:val="005D5C1A"/>
    <w:rsid w:val="005D7706"/>
    <w:rsid w:val="00606328"/>
    <w:rsid w:val="00606DE0"/>
    <w:rsid w:val="0066233C"/>
    <w:rsid w:val="006824C1"/>
    <w:rsid w:val="00695871"/>
    <w:rsid w:val="006E36D8"/>
    <w:rsid w:val="00720EC9"/>
    <w:rsid w:val="007B4EFC"/>
    <w:rsid w:val="007B523A"/>
    <w:rsid w:val="007C6127"/>
    <w:rsid w:val="007F6F21"/>
    <w:rsid w:val="00810465"/>
    <w:rsid w:val="008314AC"/>
    <w:rsid w:val="00834F9D"/>
    <w:rsid w:val="0087230D"/>
    <w:rsid w:val="008964C4"/>
    <w:rsid w:val="00921609"/>
    <w:rsid w:val="009B3F25"/>
    <w:rsid w:val="00A03CB7"/>
    <w:rsid w:val="00A15ECA"/>
    <w:rsid w:val="00A457B3"/>
    <w:rsid w:val="00AD687F"/>
    <w:rsid w:val="00AF6007"/>
    <w:rsid w:val="00B158EA"/>
    <w:rsid w:val="00B26D92"/>
    <w:rsid w:val="00C83072"/>
    <w:rsid w:val="00CE2368"/>
    <w:rsid w:val="00CF3CE3"/>
    <w:rsid w:val="00D12C7D"/>
    <w:rsid w:val="00D360A6"/>
    <w:rsid w:val="00DB4BF8"/>
    <w:rsid w:val="00E87A7D"/>
    <w:rsid w:val="00ED1AAF"/>
    <w:rsid w:val="00F072E0"/>
    <w:rsid w:val="00F7539A"/>
    <w:rsid w:val="00FE7798"/>
    <w:rsid w:val="00FF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D7C3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10E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8964C4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964C4"/>
  </w:style>
  <w:style w:type="character" w:styleId="Znakapoznpodarou">
    <w:name w:val="footnote reference"/>
    <w:basedOn w:val="Standardnpsmoodstavce"/>
    <w:uiPriority w:val="99"/>
    <w:unhideWhenUsed/>
    <w:rsid w:val="008964C4"/>
    <w:rPr>
      <w:vertAlign w:val="superscript"/>
    </w:rPr>
  </w:style>
  <w:style w:type="character" w:styleId="Hypertextovodkaz">
    <w:name w:val="Hyperlink"/>
    <w:basedOn w:val="Standardnpsmoodstavce"/>
    <w:uiPriority w:val="99"/>
    <w:semiHidden/>
    <w:unhideWhenUsed/>
    <w:rsid w:val="003351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10E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8964C4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964C4"/>
  </w:style>
  <w:style w:type="character" w:styleId="Znakapoznpodarou">
    <w:name w:val="footnote reference"/>
    <w:basedOn w:val="Standardnpsmoodstavce"/>
    <w:uiPriority w:val="99"/>
    <w:unhideWhenUsed/>
    <w:rsid w:val="008964C4"/>
    <w:rPr>
      <w:vertAlign w:val="superscript"/>
    </w:rPr>
  </w:style>
  <w:style w:type="character" w:styleId="Hypertextovodkaz">
    <w:name w:val="Hyperlink"/>
    <w:basedOn w:val="Standardnpsmoodstavce"/>
    <w:uiPriority w:val="99"/>
    <w:semiHidden/>
    <w:unhideWhenUsed/>
    <w:rsid w:val="003351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723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Hosnedlová</dc:creator>
  <cp:lastModifiedBy>Zdeněk</cp:lastModifiedBy>
  <cp:revision>2</cp:revision>
  <dcterms:created xsi:type="dcterms:W3CDTF">2023-01-08T11:14:00Z</dcterms:created>
  <dcterms:modified xsi:type="dcterms:W3CDTF">2023-01-08T11:14:00Z</dcterms:modified>
</cp:coreProperties>
</file>